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F3" w:rsidRPr="003379CC" w:rsidRDefault="002D29F3" w:rsidP="002D29F3">
      <w:pPr>
        <w:jc w:val="center"/>
        <w:rPr>
          <w:rFonts w:ascii="仿宋" w:eastAsia="仿宋" w:hAnsi="仿宋"/>
          <w:color w:val="000000"/>
          <w:sz w:val="30"/>
          <w:szCs w:val="30"/>
          <w:shd w:val="clear" w:color="auto" w:fill="FFFFFF"/>
        </w:rPr>
      </w:pPr>
      <w:bookmarkStart w:id="0" w:name="_GoBack"/>
      <w:bookmarkEnd w:id="0"/>
      <w:r w:rsidRPr="003379CC">
        <w:rPr>
          <w:rFonts w:ascii="微软雅黑" w:eastAsia="微软雅黑" w:hAnsi="微软雅黑" w:hint="eastAsia"/>
          <w:b/>
          <w:bCs/>
          <w:color w:val="000000"/>
          <w:sz w:val="30"/>
          <w:szCs w:val="30"/>
          <w:shd w:val="clear" w:color="auto" w:fill="FFFFFF"/>
        </w:rPr>
        <w:t>教育部办公厅关于2017-2020年开展示范性虚拟仿真实验教学项目建设的通知</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各省、自治区、直辖市教育厅（教委），新疆生产建设兵团教育局，有关部门（单位）教育司（局），部属各高等学校：</w:t>
      </w:r>
    </w:p>
    <w:p w:rsidR="002D29F3" w:rsidRPr="00240B89" w:rsidRDefault="002D29F3" w:rsidP="00240B89">
      <w:pPr>
        <w:widowControl/>
        <w:shd w:val="clear" w:color="auto" w:fill="FFFFFF"/>
        <w:spacing w:line="560" w:lineRule="exact"/>
        <w:ind w:firstLine="646"/>
        <w:jc w:val="left"/>
        <w:rPr>
          <w:rFonts w:ascii="仿宋" w:eastAsia="仿宋" w:hAnsi="仿宋" w:cs="宋体"/>
          <w:color w:val="000000"/>
          <w:kern w:val="0"/>
          <w:sz w:val="30"/>
          <w:szCs w:val="30"/>
        </w:rPr>
      </w:pPr>
      <w:r w:rsidRPr="002D29F3">
        <w:rPr>
          <w:rFonts w:ascii="仿宋" w:eastAsia="仿宋" w:hAnsi="仿宋" w:cs="宋体" w:hint="eastAsia"/>
          <w:color w:val="000000"/>
          <w:kern w:val="0"/>
          <w:sz w:val="30"/>
          <w:szCs w:val="30"/>
        </w:rPr>
        <w:t>为贯彻落</w:t>
      </w:r>
      <w:proofErr w:type="gramStart"/>
      <w:r w:rsidRPr="002D29F3">
        <w:rPr>
          <w:rFonts w:ascii="仿宋" w:eastAsia="仿宋" w:hAnsi="仿宋" w:cs="宋体" w:hint="eastAsia"/>
          <w:color w:val="000000"/>
          <w:kern w:val="0"/>
          <w:sz w:val="30"/>
          <w:szCs w:val="30"/>
        </w:rPr>
        <w:t>实习近</w:t>
      </w:r>
      <w:proofErr w:type="gramEnd"/>
      <w:r w:rsidRPr="002D29F3">
        <w:rPr>
          <w:rFonts w:ascii="仿宋" w:eastAsia="仿宋" w:hAnsi="仿宋" w:cs="宋体" w:hint="eastAsia"/>
          <w:color w:val="000000"/>
          <w:kern w:val="0"/>
          <w:sz w:val="30"/>
          <w:szCs w:val="30"/>
        </w:rPr>
        <w:t>平总书记关于强化实践育人工作的重要指示精神和全国高校思想政治工作会议精神，根据《教育信息化十年发展规划（2011-2020年）》和《2017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2017-2020年在普通本科高等学校开展示范性虚拟仿真实验教学项目建设工作。现就相关工作通知如下：</w:t>
      </w:r>
    </w:p>
    <w:p w:rsidR="002D29F3" w:rsidRPr="002D29F3" w:rsidRDefault="002D29F3" w:rsidP="002D29F3">
      <w:pPr>
        <w:widowControl/>
        <w:shd w:val="clear" w:color="auto" w:fill="FFFFFF"/>
        <w:ind w:firstLine="645"/>
        <w:jc w:val="left"/>
        <w:rPr>
          <w:rFonts w:ascii="仿宋_GB2312" w:eastAsia="仿宋_GB2312" w:hAnsi="宋体" w:cs="宋体"/>
          <w:color w:val="000000"/>
          <w:kern w:val="0"/>
          <w:sz w:val="24"/>
          <w:szCs w:val="24"/>
        </w:rPr>
      </w:pPr>
      <w:r w:rsidRPr="002D29F3">
        <w:rPr>
          <w:rFonts w:ascii="黑体" w:eastAsia="黑体" w:hAnsi="黑体" w:cs="宋体" w:hint="eastAsia"/>
          <w:color w:val="000000"/>
          <w:kern w:val="0"/>
          <w:sz w:val="30"/>
          <w:szCs w:val="30"/>
        </w:rPr>
        <w:t>一、建设目标</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2D29F3">
        <w:rPr>
          <w:rFonts w:ascii="仿宋" w:eastAsia="仿宋" w:hAnsi="仿宋" w:cs="宋体" w:hint="eastAsia"/>
          <w:color w:val="000000"/>
          <w:kern w:val="0"/>
          <w:sz w:val="30"/>
          <w:szCs w:val="30"/>
        </w:rPr>
        <w:t>探索线</w:t>
      </w:r>
      <w:proofErr w:type="gramEnd"/>
      <w:r w:rsidRPr="002D29F3">
        <w:rPr>
          <w:rFonts w:ascii="仿宋" w:eastAsia="仿宋" w:hAnsi="仿宋" w:cs="宋体" w:hint="eastAsia"/>
          <w:color w:val="000000"/>
          <w:kern w:val="0"/>
          <w:sz w:val="30"/>
          <w:szCs w:val="30"/>
        </w:rPr>
        <w:t>上线下教学相结合的个性化、智能化、泛在化实验教学新模式，形成专业布局合理、教学效果优良、开放共享有效的高等教育信息化实验教学项目示范新体系，支撑高等教育教学质量全面提高。</w:t>
      </w:r>
    </w:p>
    <w:p w:rsidR="002D29F3" w:rsidRPr="002D29F3" w:rsidRDefault="002D29F3" w:rsidP="002D29F3">
      <w:pPr>
        <w:widowControl/>
        <w:shd w:val="clear" w:color="auto" w:fill="FFFFFF"/>
        <w:ind w:firstLine="645"/>
        <w:jc w:val="left"/>
        <w:rPr>
          <w:rFonts w:ascii="仿宋_GB2312" w:eastAsia="仿宋_GB2312" w:hAnsi="宋体" w:cs="宋体"/>
          <w:color w:val="000000"/>
          <w:kern w:val="0"/>
          <w:sz w:val="24"/>
          <w:szCs w:val="24"/>
        </w:rPr>
      </w:pPr>
      <w:r w:rsidRPr="002D29F3">
        <w:rPr>
          <w:rFonts w:ascii="黑体" w:eastAsia="黑体" w:hAnsi="黑体" w:cs="宋体" w:hint="eastAsia"/>
          <w:color w:val="000000"/>
          <w:kern w:val="0"/>
          <w:sz w:val="30"/>
          <w:szCs w:val="30"/>
        </w:rPr>
        <w:lastRenderedPageBreak/>
        <w:t>二、建设内容</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（一）以学生为中心的实验教学理念</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（二）准确适宜的实验教学内容</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r w:rsidRPr="002D29F3">
        <w:rPr>
          <w:rFonts w:ascii="宋体" w:eastAsia="宋体" w:hAnsi="宋体" w:cs="宋体" w:hint="eastAsia"/>
          <w:color w:val="000000"/>
          <w:kern w:val="0"/>
          <w:sz w:val="30"/>
          <w:szCs w:val="30"/>
        </w:rPr>
        <w:t> </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（三）创新多样的教学方式方法</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始终关注信息化时代背景下学生需求，重点实行基于问题、案例的互动式、研讨式教学，倡导自主式、合作式、探究式学习。创新实验教学项目资源呈现方式，注重通过文字、图片、视频等各种媒介促进教学准备、线上讨论、线下交流。加强网络化条件下实验教学规律研究，探索提升实验教学效果的方式方法。</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（四）先进可靠的实验研发技术</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虚拟仿真实验教学项目的研发要以完成教学要求和内容为目标，综合应用多媒体、大数据、三维建模、人工智能、人机交互、传感器、超级计算、虚拟现实、增强现实、</w:t>
      </w:r>
      <w:proofErr w:type="gramStart"/>
      <w:r w:rsidRPr="002D29F3">
        <w:rPr>
          <w:rFonts w:ascii="仿宋" w:eastAsia="仿宋" w:hAnsi="仿宋" w:cs="宋体" w:hint="eastAsia"/>
          <w:color w:val="000000"/>
          <w:kern w:val="0"/>
          <w:sz w:val="30"/>
          <w:szCs w:val="30"/>
        </w:rPr>
        <w:t>云计算</w:t>
      </w:r>
      <w:proofErr w:type="gramEnd"/>
      <w:r w:rsidRPr="002D29F3">
        <w:rPr>
          <w:rFonts w:ascii="仿宋" w:eastAsia="仿宋" w:hAnsi="仿宋" w:cs="宋体" w:hint="eastAsia"/>
          <w:color w:val="000000"/>
          <w:kern w:val="0"/>
          <w:sz w:val="30"/>
          <w:szCs w:val="30"/>
        </w:rPr>
        <w:t>等网络化、数字化、智能化技术手段，提高实验教学项目的吸引力和教学有效度。加强相关技术可靠性研究，注重对学生使用虚拟仿真实验教学项目的全方位、多层次防护，切实保障学生健康。</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（五）稳定安全的开放运行模式</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（六）敬业专业的实验教学队伍</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（七）持续改进的实验评价体系</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（八）显著示范的实验教学效果</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虚拟仿真实验教学效果显著，受益面大，学生实验兴趣浓厚，自主学习能力明显增强，实践创新能力明显提高。通过开展在线教学服务或技术支持等，积极发挥对专业类内实验教学信息化建设的示范引领作用。</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黑体" w:eastAsia="黑体" w:hAnsi="黑体" w:cs="宋体" w:hint="eastAsia"/>
          <w:color w:val="000000"/>
          <w:kern w:val="0"/>
          <w:sz w:val="30"/>
          <w:szCs w:val="30"/>
        </w:rPr>
        <w:t>三、建设规划和建设方式</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（一）建设规划</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根据本科学科门类中专业类的当前布局和发展情况，结合高校专业类实验室建设情况和专业类实验教学信息化发展需求等因素，统筹规划到2020年认定1000项左右示范性虚拟仿真实验教学项目（具体规划见附件）。</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楷体" w:eastAsia="楷体" w:hAnsi="楷体" w:cs="宋体" w:hint="eastAsia"/>
          <w:color w:val="000000"/>
          <w:kern w:val="0"/>
          <w:sz w:val="30"/>
          <w:szCs w:val="30"/>
        </w:rPr>
        <w:t>（二）建设方式</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黑体" w:eastAsia="黑体" w:hAnsi="黑体" w:cs="宋体" w:hint="eastAsia"/>
          <w:color w:val="000000"/>
          <w:kern w:val="0"/>
          <w:sz w:val="30"/>
          <w:szCs w:val="30"/>
        </w:rPr>
        <w:t>四、组织管理</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造传统实验教学项目的能力和水平。根据实验教学计划和实际情况，在坚持“能实不虚”的基础上加大虚拟仿真实验教学项目建设力度，</w:t>
      </w:r>
      <w:proofErr w:type="gramStart"/>
      <w:r w:rsidRPr="002D29F3">
        <w:rPr>
          <w:rFonts w:ascii="仿宋" w:eastAsia="仿宋" w:hAnsi="仿宋" w:cs="宋体" w:hint="eastAsia"/>
          <w:color w:val="000000"/>
          <w:kern w:val="0"/>
          <w:sz w:val="30"/>
          <w:szCs w:val="30"/>
        </w:rPr>
        <w:t>探索线</w:t>
      </w:r>
      <w:proofErr w:type="gramEnd"/>
      <w:r w:rsidRPr="002D29F3">
        <w:rPr>
          <w:rFonts w:ascii="仿宋" w:eastAsia="仿宋" w:hAnsi="仿宋" w:cs="宋体" w:hint="eastAsia"/>
          <w:color w:val="000000"/>
          <w:kern w:val="0"/>
          <w:sz w:val="30"/>
          <w:szCs w:val="30"/>
        </w:rPr>
        <w:t>上线下教学相结合的新型实验教学模式。加强对虚拟仿真实验教学项目应用管理，建立健全适应网络化学习的实验教学成绩考核评价指标体系，促进实验教学质量稳步提高。</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请各省级教育行政部门和普通本科高校要高度重视此项工作，根据本通知要求和本地区、本学校的实际情况，科学规划，加强领导，精心组织，做好示范性虚拟仿真实验教学项目建设有关工作。</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宋体" w:eastAsia="宋体" w:hAnsi="宋体" w:cs="宋体" w:hint="eastAsia"/>
          <w:color w:val="000000"/>
          <w:kern w:val="0"/>
          <w:sz w:val="30"/>
          <w:szCs w:val="30"/>
        </w:rPr>
        <w:t> </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30"/>
          <w:szCs w:val="30"/>
        </w:rPr>
        <w:t>附件：2017—2020年示范性虚拟仿真实验教学项目建设规划</w:t>
      </w:r>
    </w:p>
    <w:p w:rsidR="002D29F3" w:rsidRPr="002D29F3" w:rsidRDefault="002D29F3" w:rsidP="002D29F3">
      <w:pPr>
        <w:widowControl/>
        <w:shd w:val="clear" w:color="auto" w:fill="FFFFFF"/>
        <w:spacing w:line="560" w:lineRule="atLeast"/>
        <w:ind w:firstLine="592"/>
        <w:jc w:val="left"/>
        <w:rPr>
          <w:rFonts w:ascii="仿宋_GB2312" w:eastAsia="仿宋_GB2312" w:hAnsi="宋体" w:cs="宋体"/>
          <w:color w:val="000000"/>
          <w:kern w:val="0"/>
          <w:sz w:val="24"/>
          <w:szCs w:val="24"/>
        </w:rPr>
      </w:pPr>
      <w:r w:rsidRPr="002D29F3">
        <w:rPr>
          <w:rFonts w:ascii="宋体" w:eastAsia="宋体" w:hAnsi="宋体" w:cs="宋体" w:hint="eastAsia"/>
          <w:color w:val="000000"/>
          <w:kern w:val="0"/>
          <w:sz w:val="30"/>
          <w:szCs w:val="30"/>
        </w:rPr>
        <w:t> </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仿宋_GB2312" w:eastAsia="仿宋_GB2312" w:hAnsi="宋体" w:cs="宋体" w:hint="eastAsia"/>
          <w:color w:val="000000"/>
          <w:kern w:val="0"/>
          <w:sz w:val="30"/>
          <w:szCs w:val="30"/>
        </w:rPr>
        <w:t> </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仿宋_GB2312" w:eastAsia="仿宋_GB2312" w:hAnsi="宋体" w:cs="宋体" w:hint="eastAsia"/>
          <w:color w:val="000000"/>
          <w:kern w:val="0"/>
          <w:sz w:val="30"/>
          <w:szCs w:val="3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gridCol w:w="8300"/>
      </w:tblGrid>
      <w:tr w:rsidR="002D29F3" w:rsidRPr="002D29F3" w:rsidTr="002D29F3">
        <w:trPr>
          <w:gridAfter w:val="1"/>
          <w:tblCellSpacing w:w="0" w:type="dxa"/>
        </w:trPr>
        <w:tc>
          <w:tcPr>
            <w:tcW w:w="5730" w:type="dxa"/>
            <w:tcBorders>
              <w:top w:val="nil"/>
              <w:left w:val="nil"/>
              <w:bottom w:val="nil"/>
              <w:right w:val="nil"/>
            </w:tcBorders>
            <w:shd w:val="clear" w:color="auto" w:fill="auto"/>
            <w:vAlign w:val="center"/>
            <w:hideMark/>
          </w:tcPr>
          <w:p w:rsidR="002D29F3" w:rsidRPr="002D29F3" w:rsidRDefault="002D29F3" w:rsidP="002D29F3">
            <w:pPr>
              <w:widowControl/>
              <w:jc w:val="left"/>
              <w:rPr>
                <w:rFonts w:ascii="仿宋_GB2312" w:eastAsia="仿宋_GB2312" w:hAnsi="宋体" w:cs="宋体"/>
                <w:color w:val="000000"/>
                <w:kern w:val="0"/>
                <w:sz w:val="24"/>
                <w:szCs w:val="24"/>
              </w:rPr>
            </w:pPr>
          </w:p>
        </w:tc>
      </w:tr>
      <w:tr w:rsidR="002D29F3" w:rsidRPr="002D29F3" w:rsidTr="002D29F3">
        <w:trPr>
          <w:tblCellSpacing w:w="0" w:type="dxa"/>
        </w:trPr>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仿宋_GB2312" w:eastAsia="仿宋_GB2312" w:hAnsi="宋体" w:cs="宋体"/>
                <w:color w:val="000000"/>
                <w:kern w:val="0"/>
                <w:sz w:val="24"/>
                <w:szCs w:val="24"/>
              </w:rPr>
            </w:pPr>
          </w:p>
        </w:tc>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仿宋_GB2312" w:eastAsia="仿宋_GB2312" w:hAnsi="宋体" w:cs="宋体"/>
                <w:color w:val="000000"/>
                <w:kern w:val="0"/>
                <w:sz w:val="24"/>
                <w:szCs w:val="24"/>
              </w:rPr>
            </w:pPr>
            <w:r>
              <w:rPr>
                <w:rFonts w:ascii="仿宋_GB2312" w:eastAsia="仿宋_GB2312" w:hAnsi="宋体" w:cs="宋体"/>
                <w:noProof/>
                <w:color w:val="000000"/>
                <w:kern w:val="0"/>
                <w:sz w:val="24"/>
                <w:szCs w:val="24"/>
              </w:rPr>
              <mc:AlternateContent>
                <mc:Choice Requires="wps">
                  <w:drawing>
                    <wp:inline distT="0" distB="0" distL="0" distR="0">
                      <wp:extent cx="5629275" cy="19050"/>
                      <wp:effectExtent l="0" t="0" r="0" b="0"/>
                      <wp:docPr id="6" name="矩形 6" descr="C:\Users\pl\AppData\Local\Temp\ksohtml\wpsB1A7.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9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C:\Users\pl\AppData\Local\Temp\ksohtml\wpsB1A7.tmp.png" style="width:44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" filled="f" stroked="f">
                      <o:lock v:ext="edit" aspectratio="t"/>
                      <w10:anchorlock/>
                    </v:rect>
                  </w:pict>
                </mc:Fallback>
              </mc:AlternateContent>
            </w:r>
          </w:p>
        </w:tc>
      </w:tr>
    </w:tbl>
    <w:p w:rsidR="002D29F3" w:rsidRPr="002D29F3" w:rsidRDefault="002D29F3" w:rsidP="002D29F3">
      <w:pPr>
        <w:widowControl/>
        <w:jc w:val="left"/>
        <w:rPr>
          <w:rFonts w:ascii="仿宋_GB2312" w:eastAsia="仿宋_GB2312" w:hAnsi="宋体" w:cs="宋体"/>
          <w:vanish/>
          <w:color w:val="000000"/>
          <w:kern w:val="0"/>
          <w:sz w:val="24"/>
          <w:szCs w:val="24"/>
          <w:shd w:val="clear" w:color="auto" w:fill="FFFFFF"/>
        </w:rPr>
      </w:pPr>
    </w:p>
    <w:tbl>
      <w:tblPr>
        <w:tblW w:w="0" w:type="auto"/>
        <w:tblCellSpacing w:w="0" w:type="dxa"/>
        <w:tblCellMar>
          <w:left w:w="0" w:type="dxa"/>
          <w:right w:w="0" w:type="dxa"/>
        </w:tblCellMar>
        <w:tblLook w:val="04A0" w:firstRow="1" w:lastRow="0" w:firstColumn="1" w:lastColumn="0" w:noHBand="0" w:noVBand="1"/>
      </w:tblPr>
      <w:tblGrid>
        <w:gridCol w:w="6"/>
        <w:gridCol w:w="8300"/>
      </w:tblGrid>
      <w:tr w:rsidR="002D29F3" w:rsidRPr="002D29F3" w:rsidTr="002D29F3">
        <w:trPr>
          <w:gridAfter w:val="1"/>
          <w:tblCellSpacing w:w="0" w:type="dxa"/>
        </w:trPr>
        <w:tc>
          <w:tcPr>
            <w:tcW w:w="5730" w:type="dxa"/>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r>
      <w:tr w:rsidR="002D29F3" w:rsidRPr="002D29F3" w:rsidTr="002D29F3">
        <w:trPr>
          <w:tblCellSpacing w:w="0" w:type="dxa"/>
        </w:trPr>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5629275" cy="19050"/>
                      <wp:effectExtent l="0" t="0" r="0" b="0"/>
                      <wp:docPr id="5" name="矩形 5" descr="C:\Users\pl\AppData\Local\Temp\ksohtml\wpsB1A8.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9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C:\Users\pl\AppData\Local\Temp\ksohtml\wpsB1A8.tmp.png" style="width:44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" filled="f" stroked="f">
                      <o:lock v:ext="edit" aspectratio="t"/>
                      <w10:anchorlock/>
                    </v:rect>
                  </w:pict>
                </mc:Fallback>
              </mc:AlternateContent>
            </w:r>
          </w:p>
        </w:tc>
      </w:tr>
    </w:tbl>
    <w:p w:rsidR="002D29F3" w:rsidRPr="002D29F3" w:rsidRDefault="002D29F3" w:rsidP="002D29F3">
      <w:pPr>
        <w:widowControl/>
        <w:jc w:val="left"/>
        <w:rPr>
          <w:rFonts w:ascii="仿宋_GB2312" w:eastAsia="仿宋_GB2312" w:hAnsi="宋体" w:cs="宋体"/>
          <w:vanish/>
          <w:color w:val="000000"/>
          <w:kern w:val="0"/>
          <w:sz w:val="24"/>
          <w:szCs w:val="24"/>
          <w:shd w:val="clear" w:color="auto" w:fill="FFFFFF"/>
        </w:rPr>
      </w:pPr>
    </w:p>
    <w:tbl>
      <w:tblPr>
        <w:tblW w:w="0" w:type="auto"/>
        <w:tblCellSpacing w:w="0" w:type="dxa"/>
        <w:tblCellMar>
          <w:left w:w="0" w:type="dxa"/>
          <w:right w:w="0" w:type="dxa"/>
        </w:tblCellMar>
        <w:tblLook w:val="04A0" w:firstRow="1" w:lastRow="0" w:firstColumn="1" w:lastColumn="0" w:noHBand="0" w:noVBand="1"/>
      </w:tblPr>
      <w:tblGrid>
        <w:gridCol w:w="6"/>
        <w:gridCol w:w="8300"/>
      </w:tblGrid>
      <w:tr w:rsidR="002D29F3" w:rsidRPr="002D29F3" w:rsidTr="002D29F3">
        <w:trPr>
          <w:gridAfter w:val="1"/>
          <w:tblCellSpacing w:w="0" w:type="dxa"/>
        </w:trPr>
        <w:tc>
          <w:tcPr>
            <w:tcW w:w="5730" w:type="dxa"/>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r>
      <w:tr w:rsidR="002D29F3" w:rsidRPr="002D29F3" w:rsidTr="002D29F3">
        <w:trPr>
          <w:tblCellSpacing w:w="0" w:type="dxa"/>
        </w:trPr>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5629275" cy="19050"/>
                      <wp:effectExtent l="0" t="0" r="0" b="0"/>
                      <wp:docPr id="4" name="矩形 4" descr="C:\Users\pl\AppData\Local\Temp\ksohtml\wpsB1A9.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9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C:\Users\pl\AppData\Local\Temp\ksohtml\wpsB1A9.tmp.png" style="width:44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" filled="f" stroked="f">
                      <o:lock v:ext="edit" aspectratio="t"/>
                      <w10:anchorlock/>
                    </v:rect>
                  </w:pict>
                </mc:Fallback>
              </mc:AlternateContent>
            </w:r>
          </w:p>
        </w:tc>
      </w:tr>
    </w:tbl>
    <w:p w:rsidR="002D29F3" w:rsidRPr="002D29F3" w:rsidRDefault="002D29F3" w:rsidP="002D29F3">
      <w:pPr>
        <w:widowControl/>
        <w:jc w:val="left"/>
        <w:rPr>
          <w:rFonts w:ascii="仿宋_GB2312" w:eastAsia="仿宋_GB2312" w:hAnsi="宋体" w:cs="宋体"/>
          <w:vanish/>
          <w:color w:val="000000"/>
          <w:kern w:val="0"/>
          <w:sz w:val="24"/>
          <w:szCs w:val="24"/>
          <w:shd w:val="clear" w:color="auto" w:fill="FFFFFF"/>
        </w:rPr>
      </w:pPr>
    </w:p>
    <w:tbl>
      <w:tblPr>
        <w:tblW w:w="0" w:type="auto"/>
        <w:tblCellSpacing w:w="0" w:type="dxa"/>
        <w:tblCellMar>
          <w:left w:w="0" w:type="dxa"/>
          <w:right w:w="0" w:type="dxa"/>
        </w:tblCellMar>
        <w:tblLook w:val="04A0" w:firstRow="1" w:lastRow="0" w:firstColumn="1" w:lastColumn="0" w:noHBand="0" w:noVBand="1"/>
      </w:tblPr>
      <w:tblGrid>
        <w:gridCol w:w="6"/>
        <w:gridCol w:w="8300"/>
      </w:tblGrid>
      <w:tr w:rsidR="002D29F3" w:rsidRPr="002D29F3" w:rsidTr="002D29F3">
        <w:trPr>
          <w:gridAfter w:val="1"/>
          <w:tblCellSpacing w:w="0" w:type="dxa"/>
        </w:trPr>
        <w:tc>
          <w:tcPr>
            <w:tcW w:w="5730" w:type="dxa"/>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r>
      <w:tr w:rsidR="002D29F3" w:rsidRPr="002D29F3" w:rsidTr="002D29F3">
        <w:trPr>
          <w:tblCellSpacing w:w="0" w:type="dxa"/>
        </w:trPr>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5629275" cy="19050"/>
                      <wp:effectExtent l="0" t="0" r="0" b="0"/>
                      <wp:docPr id="3" name="矩形 3" descr="C:\Users\pl\AppData\Local\Temp\ksohtml\wpsB1BA.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9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C:\Users\pl\AppData\Local\Temp\ksohtml\wpsB1BA.tmp.png" style="width:44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" filled="f" stroked="f">
                      <o:lock v:ext="edit" aspectratio="t"/>
                      <w10:anchorlock/>
                    </v:rect>
                  </w:pict>
                </mc:Fallback>
              </mc:AlternateContent>
            </w:r>
          </w:p>
        </w:tc>
      </w:tr>
    </w:tbl>
    <w:p w:rsidR="002D29F3" w:rsidRPr="002D29F3" w:rsidRDefault="002D29F3" w:rsidP="002D29F3">
      <w:pPr>
        <w:widowControl/>
        <w:jc w:val="left"/>
        <w:rPr>
          <w:rFonts w:ascii="仿宋_GB2312" w:eastAsia="仿宋_GB2312" w:hAnsi="宋体" w:cs="宋体"/>
          <w:vanish/>
          <w:color w:val="000000"/>
          <w:kern w:val="0"/>
          <w:sz w:val="24"/>
          <w:szCs w:val="24"/>
          <w:shd w:val="clear" w:color="auto" w:fill="FFFFFF"/>
        </w:rPr>
      </w:pPr>
    </w:p>
    <w:tbl>
      <w:tblPr>
        <w:tblW w:w="0" w:type="auto"/>
        <w:tblCellSpacing w:w="0" w:type="dxa"/>
        <w:tblCellMar>
          <w:left w:w="0" w:type="dxa"/>
          <w:right w:w="0" w:type="dxa"/>
        </w:tblCellMar>
        <w:tblLook w:val="04A0" w:firstRow="1" w:lastRow="0" w:firstColumn="1" w:lastColumn="0" w:noHBand="0" w:noVBand="1"/>
      </w:tblPr>
      <w:tblGrid>
        <w:gridCol w:w="6"/>
        <w:gridCol w:w="8300"/>
      </w:tblGrid>
      <w:tr w:rsidR="002D29F3" w:rsidRPr="002D29F3" w:rsidTr="002D29F3">
        <w:trPr>
          <w:gridAfter w:val="1"/>
          <w:tblCellSpacing w:w="0" w:type="dxa"/>
        </w:trPr>
        <w:tc>
          <w:tcPr>
            <w:tcW w:w="5730" w:type="dxa"/>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r>
      <w:tr w:rsidR="002D29F3" w:rsidRPr="002D29F3" w:rsidTr="002D29F3">
        <w:trPr>
          <w:tblCellSpacing w:w="0" w:type="dxa"/>
        </w:trPr>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5629275" cy="19050"/>
                      <wp:effectExtent l="0" t="0" r="0" b="0"/>
                      <wp:docPr id="2" name="矩形 2" descr="C:\Users\pl\AppData\Local\Temp\ksohtml\wpsB1BB.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9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C:\Users\pl\AppData\Local\Temp\ksohtml\wpsB1BB.tmp.png" style="width:44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" filled="f" stroked="f">
                      <o:lock v:ext="edit" aspectratio="t"/>
                      <w10:anchorlock/>
                    </v:rect>
                  </w:pict>
                </mc:Fallback>
              </mc:AlternateContent>
            </w:r>
          </w:p>
        </w:tc>
      </w:tr>
    </w:tbl>
    <w:p w:rsidR="002D29F3" w:rsidRPr="002D29F3" w:rsidRDefault="002D29F3" w:rsidP="002D29F3">
      <w:pPr>
        <w:widowControl/>
        <w:jc w:val="left"/>
        <w:rPr>
          <w:rFonts w:ascii="仿宋_GB2312" w:eastAsia="仿宋_GB2312" w:hAnsi="宋体" w:cs="宋体"/>
          <w:vanish/>
          <w:color w:val="000000"/>
          <w:kern w:val="0"/>
          <w:sz w:val="24"/>
          <w:szCs w:val="24"/>
          <w:shd w:val="clear" w:color="auto" w:fill="FFFFFF"/>
        </w:rPr>
      </w:pPr>
    </w:p>
    <w:tbl>
      <w:tblPr>
        <w:tblW w:w="0" w:type="auto"/>
        <w:tblCellSpacing w:w="0" w:type="dxa"/>
        <w:tblCellMar>
          <w:left w:w="0" w:type="dxa"/>
          <w:right w:w="0" w:type="dxa"/>
        </w:tblCellMar>
        <w:tblLook w:val="04A0" w:firstRow="1" w:lastRow="0" w:firstColumn="1" w:lastColumn="0" w:noHBand="0" w:noVBand="1"/>
      </w:tblPr>
      <w:tblGrid>
        <w:gridCol w:w="6"/>
        <w:gridCol w:w="8300"/>
      </w:tblGrid>
      <w:tr w:rsidR="002D29F3" w:rsidRPr="002D29F3" w:rsidTr="002D29F3">
        <w:trPr>
          <w:gridAfter w:val="1"/>
          <w:tblCellSpacing w:w="0" w:type="dxa"/>
        </w:trPr>
        <w:tc>
          <w:tcPr>
            <w:tcW w:w="5730" w:type="dxa"/>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r>
      <w:tr w:rsidR="002D29F3" w:rsidRPr="002D29F3" w:rsidTr="002D29F3">
        <w:trPr>
          <w:tblCellSpacing w:w="0" w:type="dxa"/>
        </w:trPr>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2D29F3" w:rsidRPr="002D29F3" w:rsidRDefault="002D29F3" w:rsidP="002D29F3">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5629275" cy="19050"/>
                      <wp:effectExtent l="0" t="0" r="0" b="0"/>
                      <wp:docPr id="1" name="矩形 1" descr="C:\Users\pl\AppData\Local\Temp\ksohtml\wpsB1BC.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9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C:\Users\pl\AppData\Local\Temp\ksohtml\wpsB1BC.tmp.png" style="width:44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" filled="f" stroked="f">
                      <o:lock v:ext="edit" aspectratio="t"/>
                      <w10:anchorlock/>
                    </v:rect>
                  </w:pict>
                </mc:Fallback>
              </mc:AlternateContent>
            </w:r>
          </w:p>
        </w:tc>
      </w:tr>
    </w:tbl>
    <w:p w:rsidR="002D29F3" w:rsidRPr="002D29F3" w:rsidRDefault="002D29F3" w:rsidP="002D29F3">
      <w:pPr>
        <w:widowControl/>
        <w:jc w:val="left"/>
        <w:rPr>
          <w:rFonts w:ascii="宋体" w:eastAsia="宋体" w:hAnsi="宋体" w:cs="宋体"/>
          <w:kern w:val="0"/>
          <w:sz w:val="24"/>
          <w:szCs w:val="24"/>
        </w:rPr>
      </w:pPr>
      <w:r w:rsidRPr="002D29F3">
        <w:rPr>
          <w:rFonts w:ascii="Times New Roman" w:eastAsia="宋体" w:hAnsi="Times New Roman" w:cs="Times New Roman"/>
          <w:color w:val="000000"/>
          <w:kern w:val="0"/>
          <w:sz w:val="30"/>
          <w:szCs w:val="30"/>
          <w:shd w:val="clear" w:color="auto" w:fill="FFFFFF"/>
        </w:rPr>
        <w:t> </w:t>
      </w:r>
    </w:p>
    <w:p w:rsidR="002D29F3" w:rsidRPr="002D29F3" w:rsidRDefault="002D29F3" w:rsidP="002D29F3">
      <w:pPr>
        <w:widowControl/>
        <w:shd w:val="clear" w:color="auto" w:fill="FFFFFF"/>
        <w:spacing w:line="560" w:lineRule="atLeast"/>
        <w:ind w:firstLine="5032"/>
        <w:jc w:val="left"/>
        <w:rPr>
          <w:rFonts w:ascii="仿宋_GB2312" w:eastAsia="仿宋_GB2312" w:hAnsi="宋体" w:cs="宋体"/>
          <w:color w:val="000000"/>
          <w:kern w:val="0"/>
          <w:sz w:val="24"/>
          <w:szCs w:val="24"/>
        </w:rPr>
      </w:pPr>
      <w:r w:rsidRPr="002D29F3">
        <w:rPr>
          <w:rFonts w:ascii="仿宋_GB2312" w:eastAsia="仿宋_GB2312" w:hAnsi="Times New Roman" w:cs="Times New Roman" w:hint="eastAsia"/>
          <w:color w:val="000000"/>
          <w:kern w:val="0"/>
          <w:sz w:val="30"/>
          <w:szCs w:val="30"/>
        </w:rPr>
        <w:t>教育部办公厅</w:t>
      </w:r>
    </w:p>
    <w:p w:rsidR="002D29F3" w:rsidRPr="002D29F3" w:rsidRDefault="002D29F3" w:rsidP="002D29F3">
      <w:pPr>
        <w:widowControl/>
        <w:shd w:val="clear" w:color="auto" w:fill="FFFFFF"/>
        <w:spacing w:line="560" w:lineRule="atLeast"/>
        <w:ind w:firstLine="4884"/>
        <w:jc w:val="left"/>
        <w:rPr>
          <w:rFonts w:ascii="仿宋_GB2312" w:eastAsia="仿宋_GB2312" w:hAnsi="宋体" w:cs="宋体"/>
          <w:color w:val="000000"/>
          <w:kern w:val="0"/>
          <w:sz w:val="24"/>
          <w:szCs w:val="24"/>
        </w:rPr>
      </w:pPr>
      <w:r w:rsidRPr="002D29F3">
        <w:rPr>
          <w:rFonts w:ascii="Times New Roman" w:eastAsia="仿宋_GB2312" w:hAnsi="Times New Roman" w:cs="Times New Roman"/>
          <w:color w:val="000000"/>
          <w:kern w:val="0"/>
          <w:sz w:val="30"/>
          <w:szCs w:val="30"/>
        </w:rPr>
        <w:t>201</w:t>
      </w:r>
      <w:r w:rsidRPr="002D29F3">
        <w:rPr>
          <w:rFonts w:ascii="仿宋_GB2312" w:eastAsia="仿宋_GB2312" w:hAnsi="宋体" w:cs="宋体" w:hint="eastAsia"/>
          <w:color w:val="000000"/>
          <w:kern w:val="0"/>
          <w:sz w:val="30"/>
          <w:szCs w:val="30"/>
        </w:rPr>
        <w:t>7</w:t>
      </w:r>
      <w:r w:rsidRPr="002D29F3">
        <w:rPr>
          <w:rFonts w:ascii="仿宋_GB2312" w:eastAsia="仿宋_GB2312" w:hAnsi="Times New Roman" w:cs="Times New Roman" w:hint="eastAsia"/>
          <w:color w:val="000000"/>
          <w:kern w:val="0"/>
          <w:sz w:val="30"/>
          <w:szCs w:val="30"/>
        </w:rPr>
        <w:t>年</w:t>
      </w:r>
      <w:r w:rsidRPr="002D29F3">
        <w:rPr>
          <w:rFonts w:ascii="仿宋_GB2312" w:eastAsia="仿宋_GB2312" w:hAnsi="宋体" w:cs="宋体" w:hint="eastAsia"/>
          <w:color w:val="000000"/>
          <w:kern w:val="0"/>
          <w:sz w:val="30"/>
          <w:szCs w:val="30"/>
        </w:rPr>
        <w:t>7</w:t>
      </w:r>
      <w:r w:rsidRPr="002D29F3">
        <w:rPr>
          <w:rFonts w:ascii="Times New Roman" w:eastAsia="仿宋_GB2312" w:hAnsi="Times New Roman" w:cs="Times New Roman"/>
          <w:color w:val="000000"/>
          <w:kern w:val="0"/>
          <w:sz w:val="30"/>
          <w:szCs w:val="30"/>
        </w:rPr>
        <w:t> </w:t>
      </w:r>
      <w:r w:rsidRPr="002D29F3">
        <w:rPr>
          <w:rFonts w:ascii="仿宋_GB2312" w:eastAsia="仿宋_GB2312" w:hAnsi="Times New Roman" w:cs="Times New Roman" w:hint="eastAsia"/>
          <w:color w:val="000000"/>
          <w:kern w:val="0"/>
          <w:sz w:val="30"/>
          <w:szCs w:val="30"/>
        </w:rPr>
        <w:t>月</w:t>
      </w:r>
      <w:r w:rsidRPr="002D29F3">
        <w:rPr>
          <w:rFonts w:ascii="仿宋_GB2312" w:eastAsia="仿宋_GB2312" w:hAnsi="宋体" w:cs="宋体" w:hint="eastAsia"/>
          <w:color w:val="000000"/>
          <w:kern w:val="0"/>
          <w:sz w:val="30"/>
          <w:szCs w:val="30"/>
        </w:rPr>
        <w:t>11</w:t>
      </w:r>
      <w:r w:rsidRPr="002D29F3">
        <w:rPr>
          <w:rFonts w:ascii="仿宋_GB2312" w:eastAsia="仿宋_GB2312" w:hAnsi="Times New Roman" w:cs="Times New Roman" w:hint="eastAsia"/>
          <w:color w:val="000000"/>
          <w:kern w:val="0"/>
          <w:sz w:val="30"/>
          <w:szCs w:val="30"/>
        </w:rPr>
        <w:t>日</w:t>
      </w:r>
      <w:r w:rsidRPr="002D29F3">
        <w:rPr>
          <w:rFonts w:ascii="Times New Roman" w:eastAsia="仿宋_GB2312" w:hAnsi="Times New Roman" w:cs="Times New Roman"/>
          <w:color w:val="000000"/>
          <w:kern w:val="0"/>
          <w:sz w:val="30"/>
          <w:szCs w:val="30"/>
        </w:rPr>
        <w:t>   </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宋体" w:eastAsia="宋体" w:hAnsi="宋体" w:cs="宋体" w:hint="eastAsia"/>
          <w:color w:val="000000"/>
          <w:kern w:val="0"/>
          <w:sz w:val="28"/>
          <w:szCs w:val="28"/>
        </w:rPr>
        <w:t> </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宋体" w:eastAsia="宋体" w:hAnsi="宋体" w:cs="宋体" w:hint="eastAsia"/>
          <w:color w:val="000000"/>
          <w:kern w:val="0"/>
          <w:sz w:val="28"/>
          <w:szCs w:val="28"/>
        </w:rPr>
        <w:t> </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宋体" w:eastAsia="宋体" w:hAnsi="宋体" w:cs="宋体" w:hint="eastAsia"/>
          <w:color w:val="000000"/>
          <w:kern w:val="0"/>
          <w:sz w:val="28"/>
          <w:szCs w:val="28"/>
        </w:rPr>
        <w:t> </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宋体" w:eastAsia="宋体" w:hAnsi="宋体" w:cs="宋体" w:hint="eastAsia"/>
          <w:color w:val="000000"/>
          <w:kern w:val="0"/>
          <w:sz w:val="28"/>
          <w:szCs w:val="28"/>
        </w:rPr>
        <w:t> </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黑体" w:eastAsia="黑体" w:hAnsi="黑体" w:cs="宋体" w:hint="eastAsia"/>
          <w:color w:val="000000"/>
          <w:kern w:val="0"/>
          <w:sz w:val="28"/>
          <w:szCs w:val="28"/>
        </w:rPr>
        <w:t>附件</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宋体" w:eastAsia="宋体" w:hAnsi="宋体" w:cs="宋体" w:hint="eastAsia"/>
          <w:color w:val="000000"/>
          <w:kern w:val="0"/>
          <w:sz w:val="32"/>
          <w:szCs w:val="32"/>
        </w:rPr>
        <w:t> </w:t>
      </w:r>
    </w:p>
    <w:p w:rsidR="002D29F3" w:rsidRPr="002D29F3" w:rsidRDefault="002D29F3" w:rsidP="002D29F3">
      <w:pPr>
        <w:widowControl/>
        <w:shd w:val="clear" w:color="auto" w:fill="FFFFFF"/>
        <w:spacing w:line="560" w:lineRule="atLeast"/>
        <w:jc w:val="center"/>
        <w:rPr>
          <w:rFonts w:ascii="仿宋_GB2312" w:eastAsia="仿宋_GB2312" w:hAnsi="宋体" w:cs="宋体"/>
          <w:color w:val="000000"/>
          <w:kern w:val="0"/>
          <w:sz w:val="24"/>
          <w:szCs w:val="24"/>
        </w:rPr>
      </w:pPr>
      <w:r w:rsidRPr="002D29F3">
        <w:rPr>
          <w:rFonts w:ascii="方正小标宋_GBK" w:eastAsia="方正小标宋_GBK" w:hAnsi="宋体" w:cs="宋体" w:hint="eastAsia"/>
          <w:color w:val="000000"/>
          <w:kern w:val="0"/>
          <w:sz w:val="36"/>
          <w:szCs w:val="36"/>
        </w:rPr>
        <w:t>2017—2020年示范性虚拟仿真实验教学项目建设规划</w:t>
      </w:r>
    </w:p>
    <w:p w:rsidR="002D29F3" w:rsidRPr="002D29F3" w:rsidRDefault="002D29F3" w:rsidP="002D29F3">
      <w:pPr>
        <w:widowControl/>
        <w:shd w:val="clear" w:color="auto" w:fill="FFFFFF"/>
        <w:spacing w:line="560" w:lineRule="atLeast"/>
        <w:jc w:val="left"/>
        <w:rPr>
          <w:rFonts w:ascii="仿宋_GB2312" w:eastAsia="仿宋_GB2312" w:hAnsi="宋体" w:cs="宋体"/>
          <w:color w:val="000000"/>
          <w:kern w:val="0"/>
          <w:sz w:val="24"/>
          <w:szCs w:val="24"/>
        </w:rPr>
      </w:pPr>
      <w:r w:rsidRPr="002D29F3">
        <w:rPr>
          <w:rFonts w:ascii="宋体" w:eastAsia="宋体" w:hAnsi="宋体" w:cs="宋体" w:hint="eastAsia"/>
          <w:color w:val="000000"/>
          <w:kern w:val="0"/>
          <w:sz w:val="32"/>
          <w:szCs w:val="32"/>
        </w:rPr>
        <w:t> </w:t>
      </w:r>
    </w:p>
    <w:tbl>
      <w:tblPr>
        <w:tblW w:w="8224" w:type="dxa"/>
        <w:jc w:val="center"/>
        <w:shd w:val="clear" w:color="auto" w:fill="FFFFFF"/>
        <w:tblCellMar>
          <w:left w:w="0" w:type="dxa"/>
          <w:right w:w="0" w:type="dxa"/>
        </w:tblCellMar>
        <w:tblLook w:val="04A0" w:firstRow="1" w:lastRow="0" w:firstColumn="1" w:lastColumn="0" w:noHBand="0" w:noVBand="1"/>
      </w:tblPr>
      <w:tblGrid>
        <w:gridCol w:w="582"/>
        <w:gridCol w:w="2552"/>
        <w:gridCol w:w="850"/>
        <w:gridCol w:w="1026"/>
        <w:gridCol w:w="1101"/>
        <w:gridCol w:w="992"/>
        <w:gridCol w:w="1121"/>
      </w:tblGrid>
      <w:tr w:rsidR="002D29F3" w:rsidRPr="002D29F3" w:rsidTr="002D29F3">
        <w:trPr>
          <w:trHeight w:val="270"/>
          <w:jc w:val="center"/>
        </w:trPr>
        <w:tc>
          <w:tcPr>
            <w:tcW w:w="58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b/>
                <w:bCs/>
                <w:color w:val="000000"/>
                <w:kern w:val="0"/>
                <w:sz w:val="24"/>
                <w:szCs w:val="24"/>
              </w:rPr>
              <w:t>序号</w:t>
            </w:r>
          </w:p>
        </w:tc>
        <w:tc>
          <w:tcPr>
            <w:tcW w:w="255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b/>
                <w:bCs/>
                <w:color w:val="000000"/>
                <w:kern w:val="0"/>
                <w:sz w:val="24"/>
                <w:szCs w:val="24"/>
              </w:rPr>
              <w:t>示范性虚拟仿真实验教学项目分类</w:t>
            </w:r>
          </w:p>
        </w:tc>
        <w:tc>
          <w:tcPr>
            <w:tcW w:w="85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b/>
                <w:bCs/>
                <w:color w:val="000000"/>
                <w:kern w:val="0"/>
                <w:sz w:val="24"/>
                <w:szCs w:val="24"/>
              </w:rPr>
              <w:t>规划数量</w:t>
            </w:r>
          </w:p>
        </w:tc>
        <w:tc>
          <w:tcPr>
            <w:tcW w:w="4240"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b/>
                <w:bCs/>
                <w:color w:val="000000"/>
                <w:kern w:val="0"/>
                <w:sz w:val="24"/>
                <w:szCs w:val="24"/>
              </w:rPr>
              <w:t>分年度建设规划</w:t>
            </w:r>
          </w:p>
        </w:tc>
      </w:tr>
      <w:tr w:rsidR="002D29F3" w:rsidRPr="002D29F3" w:rsidTr="002D29F3">
        <w:trPr>
          <w:trHeight w:val="270"/>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D29F3" w:rsidRPr="002D29F3" w:rsidRDefault="002D29F3" w:rsidP="002D29F3">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D29F3" w:rsidRPr="002D29F3" w:rsidRDefault="002D29F3" w:rsidP="002D29F3">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D29F3" w:rsidRPr="002D29F3" w:rsidRDefault="002D29F3" w:rsidP="002D29F3">
            <w:pPr>
              <w:widowControl/>
              <w:jc w:val="left"/>
              <w:rPr>
                <w:rFonts w:ascii="宋体" w:eastAsia="宋体" w:hAnsi="宋体" w:cs="宋体"/>
                <w:color w:val="000000"/>
                <w:kern w:val="0"/>
                <w:sz w:val="24"/>
                <w:szCs w:val="24"/>
              </w:rPr>
            </w:pP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b/>
                <w:bCs/>
                <w:color w:val="000000"/>
                <w:kern w:val="0"/>
                <w:sz w:val="24"/>
                <w:szCs w:val="24"/>
              </w:rPr>
              <w:t>2017年</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b/>
                <w:bCs/>
                <w:color w:val="000000"/>
                <w:kern w:val="0"/>
                <w:sz w:val="24"/>
                <w:szCs w:val="24"/>
              </w:rPr>
              <w:t>2018年</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b/>
                <w:bCs/>
                <w:color w:val="000000"/>
                <w:kern w:val="0"/>
                <w:sz w:val="24"/>
                <w:szCs w:val="24"/>
              </w:rPr>
              <w:t>2019年</w:t>
            </w:r>
          </w:p>
        </w:tc>
        <w:tc>
          <w:tcPr>
            <w:tcW w:w="11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b/>
                <w:bCs/>
                <w:color w:val="000000"/>
                <w:kern w:val="0"/>
                <w:sz w:val="24"/>
                <w:szCs w:val="24"/>
              </w:rPr>
              <w:t>2020年</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物理学类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化学类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天文学类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地理科学类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大气科学类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6</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海洋科学类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地球物理学类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8</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地质学类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9</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生物科学类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心理学类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力学类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机械类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仪器类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材料类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15</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能源动力类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16</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电气类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电子信息类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宋体" w:eastAsia="宋体" w:hAnsi="宋体" w:cs="宋体" w:hint="eastAsia"/>
                <w:color w:val="000000"/>
                <w:kern w:val="0"/>
                <w:sz w:val="22"/>
              </w:rPr>
              <w:t>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18</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自动化类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19</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计算机类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土木类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水利类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测绘类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化工与制药类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地质类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25</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矿业类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26</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纺织类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轻工类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28</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交通运输类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29</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海洋工程类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30</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航空航天类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兵器类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核工程类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农业工程类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林业工程类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35</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环境科学与工程类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36</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生物医学工程类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食品科学与工程类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38</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建筑类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宋体" w:eastAsia="宋体" w:hAnsi="宋体" w:cs="宋体" w:hint="eastAsia"/>
                <w:color w:val="000000"/>
                <w:kern w:val="0"/>
                <w:sz w:val="22"/>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39</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安全科学与工程类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40</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生物工程类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公安技术类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植物类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动物类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自然保护与环境生态类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45</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医学基础类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35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46</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临床医学类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25</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公共卫生与预防医学类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48</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中医类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49</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药学类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50</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法医学类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医学技术类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proofErr w:type="gramStart"/>
            <w:r w:rsidRPr="002D29F3">
              <w:rPr>
                <w:rFonts w:ascii="仿宋" w:eastAsia="仿宋" w:hAnsi="仿宋" w:cs="宋体" w:hint="eastAsia"/>
                <w:color w:val="000000"/>
                <w:kern w:val="0"/>
                <w:sz w:val="24"/>
                <w:szCs w:val="24"/>
              </w:rPr>
              <w:t>护理学类</w:t>
            </w:r>
            <w:proofErr w:type="gram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经济管理类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80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40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40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法学类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20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55</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教育学类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5</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56</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proofErr w:type="gramStart"/>
            <w:r w:rsidRPr="002D29F3">
              <w:rPr>
                <w:rFonts w:ascii="仿宋" w:eastAsia="仿宋" w:hAnsi="仿宋" w:cs="宋体" w:hint="eastAsia"/>
                <w:color w:val="000000"/>
                <w:kern w:val="0"/>
                <w:sz w:val="24"/>
                <w:szCs w:val="24"/>
              </w:rPr>
              <w:t>体育学类</w:t>
            </w:r>
            <w:proofErr w:type="gram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文学类（含新闻传播学）</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40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20</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58</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历史学类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59</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proofErr w:type="gramStart"/>
            <w:r w:rsidRPr="002D29F3">
              <w:rPr>
                <w:rFonts w:ascii="仿宋" w:eastAsia="仿宋" w:hAnsi="仿宋" w:cs="宋体" w:hint="eastAsia"/>
                <w:color w:val="000000"/>
                <w:kern w:val="0"/>
                <w:sz w:val="24"/>
                <w:szCs w:val="24"/>
              </w:rPr>
              <w:t>艺术学类</w:t>
            </w:r>
            <w:proofErr w:type="gram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50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25</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25</w:t>
            </w:r>
          </w:p>
        </w:tc>
      </w:tr>
      <w:tr w:rsidR="002D29F3" w:rsidRPr="002D29F3" w:rsidTr="002D29F3">
        <w:trPr>
          <w:trHeight w:val="270"/>
          <w:jc w:val="center"/>
        </w:trPr>
        <w:tc>
          <w:tcPr>
            <w:tcW w:w="5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60</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left"/>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其它类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15</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 xml:space="preserve">　</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15</w:t>
            </w:r>
          </w:p>
        </w:tc>
      </w:tr>
      <w:tr w:rsidR="002D29F3" w:rsidRPr="002D29F3" w:rsidTr="002D29F3">
        <w:trPr>
          <w:trHeight w:val="270"/>
          <w:jc w:val="center"/>
        </w:trPr>
        <w:tc>
          <w:tcPr>
            <w:tcW w:w="313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合计</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1000</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仿宋" w:eastAsia="仿宋" w:hAnsi="仿宋" w:cs="宋体" w:hint="eastAsia"/>
                <w:color w:val="000000"/>
                <w:kern w:val="0"/>
                <w:sz w:val="24"/>
                <w:szCs w:val="24"/>
              </w:rPr>
              <w:t>100</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250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300</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29F3" w:rsidRPr="002D29F3" w:rsidRDefault="002D29F3" w:rsidP="002D29F3">
            <w:pPr>
              <w:widowControl/>
              <w:jc w:val="center"/>
              <w:rPr>
                <w:rFonts w:ascii="宋体" w:eastAsia="宋体" w:hAnsi="宋体" w:cs="宋体"/>
                <w:color w:val="000000"/>
                <w:kern w:val="0"/>
                <w:sz w:val="24"/>
                <w:szCs w:val="24"/>
              </w:rPr>
            </w:pPr>
            <w:r w:rsidRPr="002D29F3">
              <w:rPr>
                <w:rFonts w:ascii="宋体" w:eastAsia="宋体" w:hAnsi="宋体" w:cs="宋体" w:hint="eastAsia"/>
                <w:color w:val="000000"/>
                <w:kern w:val="0"/>
                <w:sz w:val="22"/>
              </w:rPr>
              <w:t>350</w:t>
            </w:r>
          </w:p>
        </w:tc>
      </w:tr>
    </w:tbl>
    <w:p w:rsidR="002D29F3" w:rsidRPr="002D29F3" w:rsidRDefault="002D29F3" w:rsidP="002D29F3">
      <w:pPr>
        <w:widowControl/>
        <w:shd w:val="clear" w:color="auto" w:fill="FFFFFF"/>
        <w:spacing w:line="560" w:lineRule="atLeast"/>
        <w:ind w:firstLine="472"/>
        <w:jc w:val="left"/>
        <w:rPr>
          <w:rFonts w:ascii="仿宋_GB2312" w:eastAsia="仿宋_GB2312" w:hAnsi="宋体" w:cs="宋体"/>
          <w:color w:val="000000"/>
          <w:kern w:val="0"/>
          <w:sz w:val="24"/>
          <w:szCs w:val="24"/>
        </w:rPr>
      </w:pPr>
      <w:r w:rsidRPr="002D29F3">
        <w:rPr>
          <w:rFonts w:ascii="仿宋" w:eastAsia="仿宋" w:hAnsi="仿宋" w:cs="宋体" w:hint="eastAsia"/>
          <w:color w:val="000000"/>
          <w:kern w:val="0"/>
          <w:sz w:val="24"/>
          <w:szCs w:val="24"/>
        </w:rPr>
        <w:t>备注：分年度建设规划将根据高校实验教学需求和虚拟仿真实验教学项目建设情况等因素做适当调整。</w:t>
      </w:r>
    </w:p>
    <w:p w:rsidR="002D29F3" w:rsidRPr="002D29F3" w:rsidRDefault="002D29F3" w:rsidP="002D29F3">
      <w:pPr>
        <w:ind w:firstLineChars="2250" w:firstLine="4725"/>
      </w:pPr>
    </w:p>
    <w:sectPr w:rsidR="002D29F3" w:rsidRPr="002D2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CC"/>
    <w:rsid w:val="00240B89"/>
    <w:rsid w:val="002D29F3"/>
    <w:rsid w:val="003379CC"/>
    <w:rsid w:val="00743DCC"/>
    <w:rsid w:val="00B32ECA"/>
    <w:rsid w:val="00DE47B6"/>
    <w:rsid w:val="00EC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D29F3"/>
    <w:pPr>
      <w:ind w:leftChars="2500" w:left="100"/>
    </w:pPr>
  </w:style>
  <w:style w:type="character" w:customStyle="1" w:styleId="Char">
    <w:name w:val="日期 Char"/>
    <w:basedOn w:val="a0"/>
    <w:link w:val="a3"/>
    <w:uiPriority w:val="99"/>
    <w:semiHidden/>
    <w:rsid w:val="002D2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D29F3"/>
    <w:pPr>
      <w:ind w:leftChars="2500" w:left="100"/>
    </w:pPr>
  </w:style>
  <w:style w:type="character" w:customStyle="1" w:styleId="Char">
    <w:name w:val="日期 Char"/>
    <w:basedOn w:val="a0"/>
    <w:link w:val="a3"/>
    <w:uiPriority w:val="99"/>
    <w:semiHidden/>
    <w:rsid w:val="002D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0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678</Words>
  <Characters>3867</Characters>
  <Application>Microsoft Office Word</Application>
  <DocSecurity>0</DocSecurity>
  <Lines>32</Lines>
  <Paragraphs>9</Paragraphs>
  <ScaleCrop>false</ScaleCrop>
  <Company>微软中国</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lkz</cp:lastModifiedBy>
  <cp:revision>5</cp:revision>
  <dcterms:created xsi:type="dcterms:W3CDTF">2017-08-02T00:40:00Z</dcterms:created>
  <dcterms:modified xsi:type="dcterms:W3CDTF">2017-08-03T09:11:00Z</dcterms:modified>
</cp:coreProperties>
</file>