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val="en-US" w:eastAsia="zh-CN"/>
        </w:rPr>
        <w:t>附件1：</w:t>
      </w:r>
    </w:p>
    <w:p>
      <w:pPr>
        <w:spacing w:line="620" w:lineRule="exact"/>
        <w:jc w:val="center"/>
        <w:rPr>
          <w:rFonts w:ascii="方正小标宋简体" w:hAnsi="新宋体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滁州</w:t>
      </w:r>
      <w:r>
        <w:rPr>
          <w:rFonts w:ascii="方正小标宋简体" w:hAnsi="新宋体" w:eastAsia="方正小标宋简体"/>
          <w:bCs/>
          <w:sz w:val="44"/>
          <w:szCs w:val="44"/>
        </w:rPr>
        <w:t>学院四</w:t>
      </w:r>
      <w:r>
        <w:rPr>
          <w:rFonts w:hint="eastAsia" w:ascii="方正小标宋简体" w:hAnsi="新宋体" w:eastAsia="方正小标宋简体"/>
          <w:bCs/>
          <w:sz w:val="44"/>
          <w:szCs w:val="44"/>
        </w:rPr>
        <w:t>届三</w:t>
      </w:r>
      <w:r>
        <w:rPr>
          <w:rFonts w:ascii="方正小标宋简体" w:hAnsi="新宋体" w:eastAsia="方正小标宋简体"/>
          <w:bCs/>
          <w:sz w:val="44"/>
          <w:szCs w:val="44"/>
        </w:rPr>
        <w:t>次</w:t>
      </w:r>
      <w:r>
        <w:rPr>
          <w:rFonts w:hint="eastAsia" w:ascii="方正小标宋简体" w:hAnsi="新宋体" w:eastAsia="方正小标宋简体"/>
          <w:bCs/>
          <w:sz w:val="44"/>
          <w:szCs w:val="44"/>
        </w:rPr>
        <w:t>教代会</w:t>
      </w:r>
      <w:r>
        <w:rPr>
          <w:rFonts w:ascii="方正小标宋简体" w:hAnsi="新宋体" w:eastAsia="方正小标宋简体"/>
          <w:bCs/>
          <w:sz w:val="44"/>
          <w:szCs w:val="44"/>
        </w:rPr>
        <w:t>工代会</w:t>
      </w:r>
      <w:r>
        <w:rPr>
          <w:rFonts w:hint="eastAsia" w:ascii="方正小标宋简体" w:hAnsi="新宋体" w:eastAsia="方正小标宋简体"/>
          <w:bCs/>
          <w:sz w:val="44"/>
          <w:szCs w:val="44"/>
        </w:rPr>
        <w:t>暨</w:t>
      </w:r>
    </w:p>
    <w:p>
      <w:pPr>
        <w:spacing w:line="620" w:lineRule="exact"/>
        <w:jc w:val="center"/>
        <w:rPr>
          <w:rFonts w:ascii="方正小标宋简体" w:hAnsi="新宋体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202</w:t>
      </w:r>
      <w:r>
        <w:rPr>
          <w:rFonts w:ascii="方正小标宋简体" w:hAnsi="新宋体" w:eastAsia="方正小标宋简体"/>
          <w:bCs/>
          <w:sz w:val="44"/>
          <w:szCs w:val="44"/>
        </w:rPr>
        <w:t>1</w:t>
      </w:r>
      <w:r>
        <w:rPr>
          <w:rFonts w:hint="eastAsia" w:ascii="方正小标宋简体" w:hAnsi="新宋体" w:eastAsia="方正小标宋简体"/>
          <w:bCs/>
          <w:sz w:val="44"/>
          <w:szCs w:val="44"/>
        </w:rPr>
        <w:t>年春季</w:t>
      </w:r>
      <w:r>
        <w:rPr>
          <w:rFonts w:ascii="方正小标宋简体" w:hAnsi="新宋体" w:eastAsia="方正小标宋简体"/>
          <w:bCs/>
          <w:sz w:val="44"/>
          <w:szCs w:val="44"/>
        </w:rPr>
        <w:t>开学工作会议日程</w:t>
      </w:r>
    </w:p>
    <w:p>
      <w:pPr>
        <w:spacing w:line="240" w:lineRule="exact"/>
        <w:jc w:val="center"/>
        <w:rPr>
          <w:rFonts w:ascii="方正小标宋简体" w:hAnsi="新宋体" w:eastAsia="方正小标宋简体"/>
          <w:bCs/>
          <w:sz w:val="36"/>
          <w:szCs w:val="36"/>
        </w:rPr>
      </w:pPr>
    </w:p>
    <w:p>
      <w:pPr>
        <w:spacing w:line="120" w:lineRule="exact"/>
        <w:rPr>
          <w:rFonts w:eastAsia="黑体"/>
          <w:b/>
          <w:bCs/>
          <w:color w:val="000000"/>
          <w:sz w:val="24"/>
        </w:rPr>
      </w:pP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4"/>
        <w:gridCol w:w="1230"/>
        <w:gridCol w:w="4867"/>
        <w:gridCol w:w="175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0"/>
                <w:sz w:val="24"/>
              </w:rPr>
              <w:t>日期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0"/>
                <w:sz w:val="24"/>
              </w:rPr>
              <w:t>时间</w:t>
            </w:r>
          </w:p>
        </w:tc>
        <w:tc>
          <w:tcPr>
            <w:tcW w:w="4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0"/>
                <w:sz w:val="24"/>
              </w:rPr>
              <w:t>内      容</w:t>
            </w:r>
          </w:p>
        </w:tc>
        <w:tc>
          <w:tcPr>
            <w:tcW w:w="17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0"/>
                <w:sz w:val="24"/>
              </w:rPr>
              <w:t>参加人员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pacing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0"/>
                <w:sz w:val="24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27" w:hRule="atLeast"/>
          <w:jc w:val="center"/>
        </w:trPr>
        <w:tc>
          <w:tcPr>
            <w:tcW w:w="9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3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月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18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（周四）</w:t>
            </w:r>
          </w:p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0"/>
                <w:sz w:val="24"/>
                <w:lang w:val="en-US" w:eastAsia="zh-CN"/>
              </w:rPr>
            </w:pPr>
          </w:p>
        </w:tc>
        <w:tc>
          <w:tcPr>
            <w:tcW w:w="12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:30</w:t>
            </w:r>
          </w:p>
          <w:p>
            <w:pPr>
              <w:spacing w:line="240" w:lineRule="exact"/>
              <w:ind w:firstLine="315" w:firstLineChars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—— 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: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0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0</w:t>
            </w:r>
          </w:p>
        </w:tc>
        <w:tc>
          <w:tcPr>
            <w:tcW w:w="4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82" w:hanging="482" w:hangingChars="200"/>
              <w:rPr>
                <w:rFonts w:ascii="仿宋_GB2312" w:eastAsia="仿宋_GB2312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0"/>
                <w:sz w:val="24"/>
              </w:rPr>
              <w:t>一、第一阶段（主持人：张勇）</w:t>
            </w:r>
          </w:p>
          <w:p>
            <w:pPr>
              <w:spacing w:line="280" w:lineRule="exact"/>
              <w:ind w:left="480" w:hanging="480" w:hangingChars="200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1.宣布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大会开幕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，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奏《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国歌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》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；</w:t>
            </w:r>
          </w:p>
          <w:p>
            <w:pPr>
              <w:spacing w:line="280" w:lineRule="exact"/>
              <w:ind w:left="480" w:hanging="480" w:hangingChars="200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2.郑朝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贵同志作校长工作报告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；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.陈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桂林同志作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《滁州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学院创建硕士学位授予单位三年行动计划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（2021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年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-2023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）（讨论稿）》编制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情况说明。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4.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李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庆宏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同志作《滁州学院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“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十四五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”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事业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发展规划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（讨论稿）》编制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情况说明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；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5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.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教代会工会工作报告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（书面）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；</w:t>
            </w:r>
          </w:p>
          <w:p>
            <w:pPr>
              <w:spacing w:line="280" w:lineRule="exact"/>
              <w:ind w:left="480" w:hanging="480" w:hangingChars="200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6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.财务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工作报告（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书面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）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；</w:t>
            </w:r>
          </w:p>
          <w:p>
            <w:pPr>
              <w:spacing w:line="280" w:lineRule="exact"/>
              <w:ind w:left="480" w:hanging="480" w:hangingChars="200"/>
              <w:rPr>
                <w:rFonts w:hint="eastAsia" w:ascii="仿宋_GB2312" w:eastAsia="仿宋_GB2312"/>
                <w:color w:val="000000"/>
                <w:spacing w:val="0"/>
                <w:sz w:val="24"/>
                <w:lang w:eastAsia="zh-CN"/>
              </w:rPr>
            </w:pP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7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.教代会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提案工作报告（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书面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）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eastAsia="zh-CN"/>
              </w:rPr>
              <w:t>。</w:t>
            </w:r>
          </w:p>
        </w:tc>
        <w:tc>
          <w:tcPr>
            <w:tcW w:w="17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正式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代表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eastAsia="zh-CN"/>
              </w:rPr>
              <w:t>，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处级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干部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eastAsia="zh-CN"/>
              </w:rPr>
              <w:t>，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校关工委、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退教协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负责人，民主党派负责人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代表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行政楼二楼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08" w:hRule="atLeast"/>
          <w:jc w:val="center"/>
        </w:trPr>
        <w:tc>
          <w:tcPr>
            <w:tcW w:w="934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: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10</w:t>
            </w:r>
          </w:p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——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:30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4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0"/>
                <w:sz w:val="24"/>
              </w:rPr>
              <w:t>二、第二阶段（主持人：各代表团团长）</w:t>
            </w:r>
          </w:p>
          <w:p>
            <w:pPr>
              <w:spacing w:line="280" w:lineRule="exact"/>
              <w:ind w:left="480" w:hanging="480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1.讨论校长工作报告；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讨论《滁州学院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“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十四五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”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事业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发展规划（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讨论稿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）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》；</w:t>
            </w:r>
          </w:p>
          <w:p>
            <w:pPr>
              <w:spacing w:line="280" w:lineRule="exact"/>
              <w:ind w:left="480" w:hanging="480" w:hangingChars="200"/>
              <w:jc w:val="lef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.讨论《滁州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学院创建硕士学位授予单位三年</w:t>
            </w:r>
          </w:p>
          <w:p>
            <w:pPr>
              <w:spacing w:line="280" w:lineRule="exact"/>
              <w:ind w:left="480" w:hanging="480" w:hangingChars="200"/>
              <w:jc w:val="left"/>
              <w:rPr>
                <w:rFonts w:ascii="仿宋_GB2312" w:eastAsia="仿宋_GB2312"/>
                <w:b/>
                <w:color w:val="000000"/>
                <w:spacing w:val="0"/>
                <w:sz w:val="24"/>
              </w:rPr>
            </w:pP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行动计划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（2021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年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-2023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年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）（讨论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稿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）》；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 xml:space="preserve"> 正式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代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表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处级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干部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各代表团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讨论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28" w:hRule="atLeast"/>
          <w:jc w:val="center"/>
        </w:trPr>
        <w:tc>
          <w:tcPr>
            <w:tcW w:w="9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3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月</w:t>
            </w:r>
          </w:p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19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（周五）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: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30</w:t>
            </w:r>
          </w:p>
          <w:p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——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: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0</w:t>
            </w:r>
          </w:p>
        </w:tc>
        <w:tc>
          <w:tcPr>
            <w:tcW w:w="4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.讨论教代会工会工作报告；</w:t>
            </w:r>
          </w:p>
          <w:p>
            <w:pPr>
              <w:spacing w:line="280" w:lineRule="exact"/>
              <w:ind w:left="480" w:hanging="480"/>
              <w:rPr>
                <w:rFonts w:hint="eastAsia"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.讨论财务工作报告；</w:t>
            </w:r>
          </w:p>
          <w:p>
            <w:pPr>
              <w:spacing w:line="280" w:lineRule="exact"/>
              <w:ind w:left="480" w:hanging="480"/>
              <w:rPr>
                <w:rFonts w:hint="eastAsia" w:ascii="仿宋_GB2312" w:eastAsia="仿宋_GB2312"/>
                <w:color w:val="000000"/>
                <w:spacing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6.讨论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教代会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提案工作报告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eastAsia="zh-CN"/>
              </w:rPr>
              <w:t>；</w:t>
            </w:r>
          </w:p>
          <w:p>
            <w:pPr>
              <w:spacing w:line="280" w:lineRule="exact"/>
              <w:ind w:left="480" w:hanging="480" w:hangingChars="200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7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讨论《会议决议（草案）》。</w:t>
            </w:r>
          </w:p>
        </w:tc>
        <w:tc>
          <w:tcPr>
            <w:tcW w:w="17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47" w:hRule="atLeast"/>
          <w:jc w:val="center"/>
        </w:trPr>
        <w:tc>
          <w:tcPr>
            <w:tcW w:w="934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: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0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——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: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3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0</w:t>
            </w:r>
          </w:p>
        </w:tc>
        <w:tc>
          <w:tcPr>
            <w:tcW w:w="4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0"/>
                <w:sz w:val="24"/>
              </w:rPr>
              <w:t>主持</w:t>
            </w:r>
            <w:r>
              <w:rPr>
                <w:rFonts w:ascii="仿宋_GB2312" w:eastAsia="仿宋_GB2312"/>
                <w:b/>
                <w:color w:val="000000"/>
                <w:spacing w:val="0"/>
                <w:sz w:val="24"/>
              </w:rPr>
              <w:t>人：陈润</w:t>
            </w:r>
          </w:p>
          <w:p>
            <w:pPr>
              <w:spacing w:line="240" w:lineRule="exact"/>
              <w:rPr>
                <w:rFonts w:ascii="仿宋_GB2312" w:eastAsia="仿宋_GB2312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听取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各代表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团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分组讨论情况汇报。</w:t>
            </w:r>
          </w:p>
        </w:tc>
        <w:tc>
          <w:tcPr>
            <w:tcW w:w="17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校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领导班子成员、有关部门主要负责人、各代表团团长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行政楼一楼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圆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桌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38" w:hRule="atLeast"/>
          <w:jc w:val="center"/>
        </w:trPr>
        <w:tc>
          <w:tcPr>
            <w:tcW w:w="934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eastAsia="zh-CN"/>
              </w:rPr>
            </w:pPr>
          </w:p>
        </w:tc>
        <w:tc>
          <w:tcPr>
            <w:tcW w:w="12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color w:val="000000"/>
                <w:spacing w:val="0"/>
                <w:sz w:val="24"/>
                <w:highlight w:val="none"/>
              </w:rPr>
            </w:pPr>
          </w:p>
          <w:p>
            <w:pPr>
              <w:spacing w:line="240" w:lineRule="exact"/>
              <w:ind w:left="480" w:hanging="480"/>
              <w:jc w:val="center"/>
              <w:rPr>
                <w:rFonts w:ascii="仿宋_GB2312" w:eastAsia="仿宋_GB2312"/>
                <w:color w:val="000000"/>
                <w:spacing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highlight w:val="none"/>
              </w:rPr>
              <w:t>:</w:t>
            </w:r>
            <w:r>
              <w:rPr>
                <w:rFonts w:ascii="仿宋_GB2312" w:eastAsia="仿宋_GB2312"/>
                <w:color w:val="000000"/>
                <w:spacing w:val="0"/>
                <w:sz w:val="24"/>
                <w:highlight w:val="none"/>
              </w:rPr>
              <w:t>30</w:t>
            </w:r>
          </w:p>
          <w:p>
            <w:pPr>
              <w:spacing w:line="240" w:lineRule="exact"/>
              <w:jc w:val="center"/>
              <w:rPr>
                <w:spacing w:val="0"/>
                <w:highlight w:val="none"/>
              </w:rPr>
            </w:pPr>
            <w:r>
              <w:rPr>
                <w:rFonts w:hint="eastAsia"/>
                <w:spacing w:val="0"/>
                <w:highlight w:val="none"/>
              </w:rPr>
              <w:t xml:space="preserve">—— </w:t>
            </w:r>
          </w:p>
          <w:p>
            <w:pPr>
              <w:spacing w:line="240" w:lineRule="exact"/>
              <w:jc w:val="center"/>
              <w:rPr>
                <w:rFonts w:hint="default" w:eastAsia="仿宋_GB2312"/>
                <w:spacing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ascii="仿宋_GB2312" w:eastAsia="仿宋_GB2312"/>
                <w:color w:val="000000"/>
                <w:spacing w:val="0"/>
                <w:sz w:val="24"/>
                <w:highlight w:val="none"/>
              </w:rPr>
              <w:t>: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highlight w:val="none"/>
                <w:lang w:val="en-US" w:eastAsia="zh-CN"/>
              </w:rPr>
              <w:t>00</w:t>
            </w:r>
          </w:p>
        </w:tc>
        <w:tc>
          <w:tcPr>
            <w:tcW w:w="48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0"/>
                <w:sz w:val="24"/>
              </w:rPr>
              <w:t>三</w:t>
            </w:r>
            <w:r>
              <w:rPr>
                <w:rFonts w:ascii="仿宋_GB2312" w:eastAsia="仿宋_GB2312"/>
                <w:b/>
                <w:color w:val="000000"/>
                <w:spacing w:val="0"/>
                <w:sz w:val="24"/>
              </w:rPr>
              <w:t>、第三阶段</w:t>
            </w:r>
            <w:r>
              <w:rPr>
                <w:rFonts w:hint="eastAsia" w:ascii="仿宋_GB2312" w:eastAsia="仿宋_GB2312"/>
                <w:b/>
                <w:color w:val="000000"/>
                <w:spacing w:val="0"/>
                <w:sz w:val="24"/>
              </w:rPr>
              <w:t xml:space="preserve"> （主持人</w:t>
            </w:r>
            <w:r>
              <w:rPr>
                <w:rFonts w:ascii="仿宋_GB2312" w:eastAsia="仿宋_GB2312"/>
                <w:b/>
                <w:color w:val="000000"/>
                <w:spacing w:val="0"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color w:val="000000"/>
                <w:spacing w:val="0"/>
                <w:sz w:val="24"/>
              </w:rPr>
              <w:t>郑朝贵）</w:t>
            </w:r>
          </w:p>
          <w:p>
            <w:pPr>
              <w:spacing w:line="300" w:lineRule="exact"/>
              <w:ind w:left="480" w:hanging="480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1.通过《大会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决议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》；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2.校党委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书记陈润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同志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讲话；</w:t>
            </w:r>
          </w:p>
          <w:p>
            <w:pPr>
              <w:spacing w:line="300" w:lineRule="exact"/>
              <w:ind w:left="480" w:hanging="480" w:hangingChars="200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3.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宣布大会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闭幕，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奏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《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国际歌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》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。</w:t>
            </w:r>
          </w:p>
        </w:tc>
        <w:tc>
          <w:tcPr>
            <w:tcW w:w="1753" w:type="dxa"/>
          </w:tcPr>
          <w:p>
            <w:pPr>
              <w:spacing w:line="240" w:lineRule="exact"/>
              <w:ind w:left="480" w:hanging="480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正式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代表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eastAsia="zh-CN"/>
              </w:rPr>
              <w:t>，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处级</w:t>
            </w:r>
            <w:r>
              <w:rPr>
                <w:rFonts w:ascii="仿宋_GB2312" w:eastAsia="仿宋_GB2312"/>
                <w:color w:val="000000"/>
                <w:spacing w:val="0"/>
                <w:sz w:val="24"/>
              </w:rPr>
              <w:t>干部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eastAsia="zh-CN"/>
              </w:rPr>
              <w:t>，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校关工委、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退教协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负责人，民主党派负责人</w:t>
            </w:r>
            <w:r>
              <w:rPr>
                <w:rFonts w:hint="eastAsia" w:ascii="仿宋_GB2312" w:eastAsia="仿宋_GB2312"/>
                <w:color w:val="000000"/>
                <w:spacing w:val="0"/>
                <w:sz w:val="24"/>
                <w:lang w:val="en-US" w:eastAsia="zh-CN"/>
              </w:rPr>
              <w:t>代表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行政楼二楼报告厅</w:t>
            </w:r>
          </w:p>
        </w:tc>
      </w:tr>
    </w:tbl>
    <w:p>
      <w:pPr>
        <w:spacing w:line="400" w:lineRule="exact"/>
      </w:pPr>
    </w:p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FC"/>
    <w:rsid w:val="00003AB4"/>
    <w:rsid w:val="00004111"/>
    <w:rsid w:val="00005695"/>
    <w:rsid w:val="00005A80"/>
    <w:rsid w:val="00005CAC"/>
    <w:rsid w:val="00011C7C"/>
    <w:rsid w:val="00014D9D"/>
    <w:rsid w:val="00016A2C"/>
    <w:rsid w:val="000171CB"/>
    <w:rsid w:val="000172FA"/>
    <w:rsid w:val="0002032A"/>
    <w:rsid w:val="00020689"/>
    <w:rsid w:val="00020E7B"/>
    <w:rsid w:val="00021265"/>
    <w:rsid w:val="000229C7"/>
    <w:rsid w:val="0002304A"/>
    <w:rsid w:val="00024962"/>
    <w:rsid w:val="00024B2B"/>
    <w:rsid w:val="00026713"/>
    <w:rsid w:val="00026819"/>
    <w:rsid w:val="0002706A"/>
    <w:rsid w:val="00027CEE"/>
    <w:rsid w:val="00034742"/>
    <w:rsid w:val="000362EA"/>
    <w:rsid w:val="000369E6"/>
    <w:rsid w:val="00040E62"/>
    <w:rsid w:val="00042BF7"/>
    <w:rsid w:val="000472BC"/>
    <w:rsid w:val="0005200F"/>
    <w:rsid w:val="00060027"/>
    <w:rsid w:val="00061C72"/>
    <w:rsid w:val="00062523"/>
    <w:rsid w:val="00067223"/>
    <w:rsid w:val="00070C57"/>
    <w:rsid w:val="00072906"/>
    <w:rsid w:val="00073092"/>
    <w:rsid w:val="0007395D"/>
    <w:rsid w:val="00074658"/>
    <w:rsid w:val="000748E4"/>
    <w:rsid w:val="0007660A"/>
    <w:rsid w:val="00076AA1"/>
    <w:rsid w:val="00081625"/>
    <w:rsid w:val="00083692"/>
    <w:rsid w:val="0008412F"/>
    <w:rsid w:val="000874A6"/>
    <w:rsid w:val="00087DB3"/>
    <w:rsid w:val="00087F54"/>
    <w:rsid w:val="0009059B"/>
    <w:rsid w:val="00090AD2"/>
    <w:rsid w:val="00090EC7"/>
    <w:rsid w:val="0009319C"/>
    <w:rsid w:val="00094BE4"/>
    <w:rsid w:val="0009586C"/>
    <w:rsid w:val="00096182"/>
    <w:rsid w:val="00096862"/>
    <w:rsid w:val="0009739E"/>
    <w:rsid w:val="00097C15"/>
    <w:rsid w:val="00097D3D"/>
    <w:rsid w:val="000A0274"/>
    <w:rsid w:val="000A0391"/>
    <w:rsid w:val="000A0988"/>
    <w:rsid w:val="000A0EB5"/>
    <w:rsid w:val="000A4BC9"/>
    <w:rsid w:val="000A4C5C"/>
    <w:rsid w:val="000A5A44"/>
    <w:rsid w:val="000B20EC"/>
    <w:rsid w:val="000B23A0"/>
    <w:rsid w:val="000B33EF"/>
    <w:rsid w:val="000B444D"/>
    <w:rsid w:val="000B4BA4"/>
    <w:rsid w:val="000B54EC"/>
    <w:rsid w:val="000C06CB"/>
    <w:rsid w:val="000C08CE"/>
    <w:rsid w:val="000C28E2"/>
    <w:rsid w:val="000C2A5E"/>
    <w:rsid w:val="000C3333"/>
    <w:rsid w:val="000C33E5"/>
    <w:rsid w:val="000C412B"/>
    <w:rsid w:val="000C6043"/>
    <w:rsid w:val="000C6900"/>
    <w:rsid w:val="000D058D"/>
    <w:rsid w:val="000D1114"/>
    <w:rsid w:val="000D1CEA"/>
    <w:rsid w:val="000D27C2"/>
    <w:rsid w:val="000D2B8B"/>
    <w:rsid w:val="000D31AD"/>
    <w:rsid w:val="000D5EA6"/>
    <w:rsid w:val="000D75B9"/>
    <w:rsid w:val="000E1A37"/>
    <w:rsid w:val="000E4B00"/>
    <w:rsid w:val="000E6242"/>
    <w:rsid w:val="000E6391"/>
    <w:rsid w:val="000E7C5E"/>
    <w:rsid w:val="000F21FE"/>
    <w:rsid w:val="000F36E0"/>
    <w:rsid w:val="001046E5"/>
    <w:rsid w:val="00104BFF"/>
    <w:rsid w:val="001135E9"/>
    <w:rsid w:val="00113C3C"/>
    <w:rsid w:val="001152B2"/>
    <w:rsid w:val="00116B11"/>
    <w:rsid w:val="0012136E"/>
    <w:rsid w:val="00123E51"/>
    <w:rsid w:val="00124FD6"/>
    <w:rsid w:val="00125DAC"/>
    <w:rsid w:val="0012640F"/>
    <w:rsid w:val="00130C77"/>
    <w:rsid w:val="00131BCA"/>
    <w:rsid w:val="001338F3"/>
    <w:rsid w:val="00135080"/>
    <w:rsid w:val="00141B96"/>
    <w:rsid w:val="00142164"/>
    <w:rsid w:val="001428EC"/>
    <w:rsid w:val="001438F5"/>
    <w:rsid w:val="00146087"/>
    <w:rsid w:val="0015213E"/>
    <w:rsid w:val="0015216E"/>
    <w:rsid w:val="001527A3"/>
    <w:rsid w:val="00154442"/>
    <w:rsid w:val="0015661C"/>
    <w:rsid w:val="00156A5C"/>
    <w:rsid w:val="00157A66"/>
    <w:rsid w:val="00160760"/>
    <w:rsid w:val="00162C12"/>
    <w:rsid w:val="001633C2"/>
    <w:rsid w:val="0016365E"/>
    <w:rsid w:val="00164A36"/>
    <w:rsid w:val="001675A3"/>
    <w:rsid w:val="001703A0"/>
    <w:rsid w:val="00172A36"/>
    <w:rsid w:val="0017498A"/>
    <w:rsid w:val="00176513"/>
    <w:rsid w:val="001766F1"/>
    <w:rsid w:val="00176AEB"/>
    <w:rsid w:val="00176DF1"/>
    <w:rsid w:val="00187669"/>
    <w:rsid w:val="00187E21"/>
    <w:rsid w:val="0019399E"/>
    <w:rsid w:val="001949B6"/>
    <w:rsid w:val="00194D38"/>
    <w:rsid w:val="001A0225"/>
    <w:rsid w:val="001B1C57"/>
    <w:rsid w:val="001B21E2"/>
    <w:rsid w:val="001B30BA"/>
    <w:rsid w:val="001B3C42"/>
    <w:rsid w:val="001B3C64"/>
    <w:rsid w:val="001B46B8"/>
    <w:rsid w:val="001C003B"/>
    <w:rsid w:val="001C1EEA"/>
    <w:rsid w:val="001C4359"/>
    <w:rsid w:val="001C457D"/>
    <w:rsid w:val="001C6AD3"/>
    <w:rsid w:val="001C751B"/>
    <w:rsid w:val="001D2C2F"/>
    <w:rsid w:val="001D3555"/>
    <w:rsid w:val="001D75DA"/>
    <w:rsid w:val="001E0932"/>
    <w:rsid w:val="001F24CB"/>
    <w:rsid w:val="00202877"/>
    <w:rsid w:val="00202D9C"/>
    <w:rsid w:val="00203099"/>
    <w:rsid w:val="00205516"/>
    <w:rsid w:val="002063D8"/>
    <w:rsid w:val="00206CBE"/>
    <w:rsid w:val="0020791E"/>
    <w:rsid w:val="0021138F"/>
    <w:rsid w:val="00212D2E"/>
    <w:rsid w:val="00213C79"/>
    <w:rsid w:val="00215A33"/>
    <w:rsid w:val="00216C06"/>
    <w:rsid w:val="0021773C"/>
    <w:rsid w:val="00220862"/>
    <w:rsid w:val="00221891"/>
    <w:rsid w:val="00222560"/>
    <w:rsid w:val="002260F2"/>
    <w:rsid w:val="00226C51"/>
    <w:rsid w:val="0023162A"/>
    <w:rsid w:val="00231DA0"/>
    <w:rsid w:val="00241A88"/>
    <w:rsid w:val="00241DBA"/>
    <w:rsid w:val="0024222E"/>
    <w:rsid w:val="002424EC"/>
    <w:rsid w:val="00251C03"/>
    <w:rsid w:val="00253255"/>
    <w:rsid w:val="0025431F"/>
    <w:rsid w:val="00257B38"/>
    <w:rsid w:val="00261804"/>
    <w:rsid w:val="00264CF9"/>
    <w:rsid w:val="0026588C"/>
    <w:rsid w:val="002660C6"/>
    <w:rsid w:val="00267D34"/>
    <w:rsid w:val="002701CF"/>
    <w:rsid w:val="002703D7"/>
    <w:rsid w:val="002733B3"/>
    <w:rsid w:val="0027366A"/>
    <w:rsid w:val="0027542F"/>
    <w:rsid w:val="00276447"/>
    <w:rsid w:val="00276C6C"/>
    <w:rsid w:val="002859D5"/>
    <w:rsid w:val="0029048C"/>
    <w:rsid w:val="00290D40"/>
    <w:rsid w:val="00291DF9"/>
    <w:rsid w:val="0029313E"/>
    <w:rsid w:val="00293766"/>
    <w:rsid w:val="00295249"/>
    <w:rsid w:val="0029567C"/>
    <w:rsid w:val="00296F54"/>
    <w:rsid w:val="00297E78"/>
    <w:rsid w:val="00297EB7"/>
    <w:rsid w:val="002A34FB"/>
    <w:rsid w:val="002A66B6"/>
    <w:rsid w:val="002A7499"/>
    <w:rsid w:val="002B13A4"/>
    <w:rsid w:val="002C0D48"/>
    <w:rsid w:val="002C6743"/>
    <w:rsid w:val="002C776D"/>
    <w:rsid w:val="002D023B"/>
    <w:rsid w:val="002D0609"/>
    <w:rsid w:val="002D35CD"/>
    <w:rsid w:val="002D3B9A"/>
    <w:rsid w:val="002D7FF3"/>
    <w:rsid w:val="002E1BBF"/>
    <w:rsid w:val="002E20D0"/>
    <w:rsid w:val="002E253F"/>
    <w:rsid w:val="002F4B75"/>
    <w:rsid w:val="002F529F"/>
    <w:rsid w:val="00300BA1"/>
    <w:rsid w:val="00303F8E"/>
    <w:rsid w:val="003045F1"/>
    <w:rsid w:val="00304A67"/>
    <w:rsid w:val="00306619"/>
    <w:rsid w:val="003079FF"/>
    <w:rsid w:val="00310E33"/>
    <w:rsid w:val="00311790"/>
    <w:rsid w:val="00313D0D"/>
    <w:rsid w:val="003140A1"/>
    <w:rsid w:val="00314EB1"/>
    <w:rsid w:val="00314F52"/>
    <w:rsid w:val="00315DE7"/>
    <w:rsid w:val="0031625F"/>
    <w:rsid w:val="00316F8B"/>
    <w:rsid w:val="00321233"/>
    <w:rsid w:val="00331A02"/>
    <w:rsid w:val="00333458"/>
    <w:rsid w:val="00334D23"/>
    <w:rsid w:val="003353E1"/>
    <w:rsid w:val="0033582B"/>
    <w:rsid w:val="003377F7"/>
    <w:rsid w:val="00337D5F"/>
    <w:rsid w:val="00340371"/>
    <w:rsid w:val="00340E66"/>
    <w:rsid w:val="003412CC"/>
    <w:rsid w:val="00343132"/>
    <w:rsid w:val="00343618"/>
    <w:rsid w:val="00346D07"/>
    <w:rsid w:val="00347DC5"/>
    <w:rsid w:val="00350728"/>
    <w:rsid w:val="003548BF"/>
    <w:rsid w:val="00354CDD"/>
    <w:rsid w:val="003556C6"/>
    <w:rsid w:val="00355D82"/>
    <w:rsid w:val="00356241"/>
    <w:rsid w:val="003601E8"/>
    <w:rsid w:val="00360F2D"/>
    <w:rsid w:val="00362F5E"/>
    <w:rsid w:val="0036584D"/>
    <w:rsid w:val="00365ECA"/>
    <w:rsid w:val="003679A1"/>
    <w:rsid w:val="00372317"/>
    <w:rsid w:val="00374FD1"/>
    <w:rsid w:val="00375453"/>
    <w:rsid w:val="00386483"/>
    <w:rsid w:val="00390A30"/>
    <w:rsid w:val="003913FB"/>
    <w:rsid w:val="003919C8"/>
    <w:rsid w:val="00392647"/>
    <w:rsid w:val="00392FC6"/>
    <w:rsid w:val="00393314"/>
    <w:rsid w:val="003948F6"/>
    <w:rsid w:val="00395CD0"/>
    <w:rsid w:val="003965F2"/>
    <w:rsid w:val="0039770D"/>
    <w:rsid w:val="00397B3C"/>
    <w:rsid w:val="003A1422"/>
    <w:rsid w:val="003A3AC2"/>
    <w:rsid w:val="003A4B80"/>
    <w:rsid w:val="003A4E52"/>
    <w:rsid w:val="003A4F53"/>
    <w:rsid w:val="003B0A42"/>
    <w:rsid w:val="003B457C"/>
    <w:rsid w:val="003B6532"/>
    <w:rsid w:val="003B7AE3"/>
    <w:rsid w:val="003C258A"/>
    <w:rsid w:val="003D17C3"/>
    <w:rsid w:val="003E211E"/>
    <w:rsid w:val="003E2F41"/>
    <w:rsid w:val="003E34BF"/>
    <w:rsid w:val="003E3777"/>
    <w:rsid w:val="003E3A84"/>
    <w:rsid w:val="003E3C73"/>
    <w:rsid w:val="003E4637"/>
    <w:rsid w:val="003E4EE5"/>
    <w:rsid w:val="003F10E5"/>
    <w:rsid w:val="003F36DF"/>
    <w:rsid w:val="003F3F38"/>
    <w:rsid w:val="003F4091"/>
    <w:rsid w:val="003F4B4F"/>
    <w:rsid w:val="003F5ED1"/>
    <w:rsid w:val="003F63BE"/>
    <w:rsid w:val="00402EE0"/>
    <w:rsid w:val="0040301C"/>
    <w:rsid w:val="00406354"/>
    <w:rsid w:val="00407A0C"/>
    <w:rsid w:val="0041021F"/>
    <w:rsid w:val="00410535"/>
    <w:rsid w:val="004112D9"/>
    <w:rsid w:val="00411309"/>
    <w:rsid w:val="00412679"/>
    <w:rsid w:val="004131D4"/>
    <w:rsid w:val="004138AA"/>
    <w:rsid w:val="00416F4E"/>
    <w:rsid w:val="00417C7D"/>
    <w:rsid w:val="00423086"/>
    <w:rsid w:val="00424225"/>
    <w:rsid w:val="00424A46"/>
    <w:rsid w:val="00424D36"/>
    <w:rsid w:val="00426D56"/>
    <w:rsid w:val="00430432"/>
    <w:rsid w:val="00430440"/>
    <w:rsid w:val="004304C4"/>
    <w:rsid w:val="004313D4"/>
    <w:rsid w:val="00434C0E"/>
    <w:rsid w:val="0043566B"/>
    <w:rsid w:val="0043593B"/>
    <w:rsid w:val="00437E9B"/>
    <w:rsid w:val="00441D22"/>
    <w:rsid w:val="00444CCA"/>
    <w:rsid w:val="00445079"/>
    <w:rsid w:val="00447D97"/>
    <w:rsid w:val="00447EB9"/>
    <w:rsid w:val="0045034B"/>
    <w:rsid w:val="00450E7E"/>
    <w:rsid w:val="00450F05"/>
    <w:rsid w:val="004518C0"/>
    <w:rsid w:val="004532BE"/>
    <w:rsid w:val="00455E50"/>
    <w:rsid w:val="004659C1"/>
    <w:rsid w:val="00470210"/>
    <w:rsid w:val="00471901"/>
    <w:rsid w:val="0047622E"/>
    <w:rsid w:val="004773CB"/>
    <w:rsid w:val="004803AE"/>
    <w:rsid w:val="004807B3"/>
    <w:rsid w:val="004842EF"/>
    <w:rsid w:val="004844C6"/>
    <w:rsid w:val="00485207"/>
    <w:rsid w:val="00490793"/>
    <w:rsid w:val="0049124C"/>
    <w:rsid w:val="00492BBD"/>
    <w:rsid w:val="004933F6"/>
    <w:rsid w:val="00494880"/>
    <w:rsid w:val="004A0E9E"/>
    <w:rsid w:val="004A2502"/>
    <w:rsid w:val="004A2E56"/>
    <w:rsid w:val="004A5E43"/>
    <w:rsid w:val="004A6598"/>
    <w:rsid w:val="004B00C4"/>
    <w:rsid w:val="004B06EE"/>
    <w:rsid w:val="004B46B3"/>
    <w:rsid w:val="004B4DF2"/>
    <w:rsid w:val="004C0203"/>
    <w:rsid w:val="004C09BA"/>
    <w:rsid w:val="004C1200"/>
    <w:rsid w:val="004C19C7"/>
    <w:rsid w:val="004C48FD"/>
    <w:rsid w:val="004C5E6F"/>
    <w:rsid w:val="004C723B"/>
    <w:rsid w:val="004D11E9"/>
    <w:rsid w:val="004D20F2"/>
    <w:rsid w:val="004D2125"/>
    <w:rsid w:val="004D2620"/>
    <w:rsid w:val="004D77AE"/>
    <w:rsid w:val="004E329C"/>
    <w:rsid w:val="004E7DC2"/>
    <w:rsid w:val="004F1912"/>
    <w:rsid w:val="004F3665"/>
    <w:rsid w:val="004F7669"/>
    <w:rsid w:val="00504C15"/>
    <w:rsid w:val="005077B2"/>
    <w:rsid w:val="00510C47"/>
    <w:rsid w:val="00512202"/>
    <w:rsid w:val="0051310E"/>
    <w:rsid w:val="005137A0"/>
    <w:rsid w:val="00515AD6"/>
    <w:rsid w:val="0051723E"/>
    <w:rsid w:val="00526DE7"/>
    <w:rsid w:val="00527535"/>
    <w:rsid w:val="00530442"/>
    <w:rsid w:val="00530C82"/>
    <w:rsid w:val="00530F68"/>
    <w:rsid w:val="00535782"/>
    <w:rsid w:val="00537DCF"/>
    <w:rsid w:val="00542B50"/>
    <w:rsid w:val="005459C0"/>
    <w:rsid w:val="00546757"/>
    <w:rsid w:val="00546F93"/>
    <w:rsid w:val="00550291"/>
    <w:rsid w:val="005519E6"/>
    <w:rsid w:val="00554850"/>
    <w:rsid w:val="00554BDB"/>
    <w:rsid w:val="00555BDD"/>
    <w:rsid w:val="0055717A"/>
    <w:rsid w:val="005624B5"/>
    <w:rsid w:val="00563995"/>
    <w:rsid w:val="00565C72"/>
    <w:rsid w:val="00566FFC"/>
    <w:rsid w:val="0056728A"/>
    <w:rsid w:val="00570040"/>
    <w:rsid w:val="00570542"/>
    <w:rsid w:val="00572D7D"/>
    <w:rsid w:val="005731C8"/>
    <w:rsid w:val="00575705"/>
    <w:rsid w:val="005778A7"/>
    <w:rsid w:val="00582F0F"/>
    <w:rsid w:val="0058463D"/>
    <w:rsid w:val="005849EF"/>
    <w:rsid w:val="00585E5C"/>
    <w:rsid w:val="00586B79"/>
    <w:rsid w:val="0058760A"/>
    <w:rsid w:val="00591BF0"/>
    <w:rsid w:val="00592E9C"/>
    <w:rsid w:val="00593F0A"/>
    <w:rsid w:val="00594D2B"/>
    <w:rsid w:val="005976C0"/>
    <w:rsid w:val="005A2773"/>
    <w:rsid w:val="005A56DA"/>
    <w:rsid w:val="005A6D39"/>
    <w:rsid w:val="005B00BC"/>
    <w:rsid w:val="005B4B78"/>
    <w:rsid w:val="005B502F"/>
    <w:rsid w:val="005C35BD"/>
    <w:rsid w:val="005C666B"/>
    <w:rsid w:val="005D0817"/>
    <w:rsid w:val="005D38B7"/>
    <w:rsid w:val="005D70CB"/>
    <w:rsid w:val="005E3992"/>
    <w:rsid w:val="005E50E0"/>
    <w:rsid w:val="005F0832"/>
    <w:rsid w:val="005F0C17"/>
    <w:rsid w:val="005F5B6E"/>
    <w:rsid w:val="00600435"/>
    <w:rsid w:val="00601C51"/>
    <w:rsid w:val="00601F9A"/>
    <w:rsid w:val="00603E77"/>
    <w:rsid w:val="00605341"/>
    <w:rsid w:val="006057C4"/>
    <w:rsid w:val="00607A48"/>
    <w:rsid w:val="00607EC4"/>
    <w:rsid w:val="00611A04"/>
    <w:rsid w:val="00611D2D"/>
    <w:rsid w:val="00615EC9"/>
    <w:rsid w:val="0061619B"/>
    <w:rsid w:val="006172C5"/>
    <w:rsid w:val="006237E0"/>
    <w:rsid w:val="00624907"/>
    <w:rsid w:val="00625BBA"/>
    <w:rsid w:val="00630643"/>
    <w:rsid w:val="00632024"/>
    <w:rsid w:val="006355AB"/>
    <w:rsid w:val="0063773A"/>
    <w:rsid w:val="00645B89"/>
    <w:rsid w:val="0064697D"/>
    <w:rsid w:val="00652190"/>
    <w:rsid w:val="0065330A"/>
    <w:rsid w:val="00656100"/>
    <w:rsid w:val="006567BC"/>
    <w:rsid w:val="00657719"/>
    <w:rsid w:val="00661B7F"/>
    <w:rsid w:val="00662998"/>
    <w:rsid w:val="00666461"/>
    <w:rsid w:val="0066731C"/>
    <w:rsid w:val="006718BA"/>
    <w:rsid w:val="00674D3C"/>
    <w:rsid w:val="006750DF"/>
    <w:rsid w:val="00675827"/>
    <w:rsid w:val="00675D31"/>
    <w:rsid w:val="00675D38"/>
    <w:rsid w:val="00676B1E"/>
    <w:rsid w:val="00676F4B"/>
    <w:rsid w:val="00677EC0"/>
    <w:rsid w:val="006843AB"/>
    <w:rsid w:val="00685F78"/>
    <w:rsid w:val="00686039"/>
    <w:rsid w:val="00687CF9"/>
    <w:rsid w:val="0069369B"/>
    <w:rsid w:val="00694712"/>
    <w:rsid w:val="00694C51"/>
    <w:rsid w:val="00696143"/>
    <w:rsid w:val="006979C9"/>
    <w:rsid w:val="006A5599"/>
    <w:rsid w:val="006B4022"/>
    <w:rsid w:val="006B6F81"/>
    <w:rsid w:val="006C0C1A"/>
    <w:rsid w:val="006C1E8C"/>
    <w:rsid w:val="006C3ECC"/>
    <w:rsid w:val="006C4D61"/>
    <w:rsid w:val="006C5AF5"/>
    <w:rsid w:val="006D0079"/>
    <w:rsid w:val="006D142D"/>
    <w:rsid w:val="006D3290"/>
    <w:rsid w:val="006D4254"/>
    <w:rsid w:val="006D4BD3"/>
    <w:rsid w:val="006D5617"/>
    <w:rsid w:val="006D59FF"/>
    <w:rsid w:val="006E393F"/>
    <w:rsid w:val="006E5EE5"/>
    <w:rsid w:val="006E5FD1"/>
    <w:rsid w:val="006E6F5B"/>
    <w:rsid w:val="006F3A1F"/>
    <w:rsid w:val="006F45A0"/>
    <w:rsid w:val="006F7893"/>
    <w:rsid w:val="00700736"/>
    <w:rsid w:val="00700A51"/>
    <w:rsid w:val="00703B60"/>
    <w:rsid w:val="007056EC"/>
    <w:rsid w:val="007073B3"/>
    <w:rsid w:val="007100CB"/>
    <w:rsid w:val="00712CD8"/>
    <w:rsid w:val="00712D46"/>
    <w:rsid w:val="00714B13"/>
    <w:rsid w:val="00714FEA"/>
    <w:rsid w:val="007154C7"/>
    <w:rsid w:val="00720DE3"/>
    <w:rsid w:val="007226B0"/>
    <w:rsid w:val="00730840"/>
    <w:rsid w:val="00731127"/>
    <w:rsid w:val="007313B1"/>
    <w:rsid w:val="00732232"/>
    <w:rsid w:val="00732703"/>
    <w:rsid w:val="007332A2"/>
    <w:rsid w:val="007364CA"/>
    <w:rsid w:val="0073750A"/>
    <w:rsid w:val="00741ABD"/>
    <w:rsid w:val="0074270D"/>
    <w:rsid w:val="007436D2"/>
    <w:rsid w:val="00743711"/>
    <w:rsid w:val="00744D8F"/>
    <w:rsid w:val="00745DB1"/>
    <w:rsid w:val="00745F7F"/>
    <w:rsid w:val="00747D71"/>
    <w:rsid w:val="00751393"/>
    <w:rsid w:val="007605CF"/>
    <w:rsid w:val="00765930"/>
    <w:rsid w:val="00767359"/>
    <w:rsid w:val="0077214E"/>
    <w:rsid w:val="007725E7"/>
    <w:rsid w:val="00772E34"/>
    <w:rsid w:val="00783996"/>
    <w:rsid w:val="00784A95"/>
    <w:rsid w:val="00786194"/>
    <w:rsid w:val="00786938"/>
    <w:rsid w:val="00791184"/>
    <w:rsid w:val="007936BF"/>
    <w:rsid w:val="00793DD8"/>
    <w:rsid w:val="00795479"/>
    <w:rsid w:val="00796FE2"/>
    <w:rsid w:val="0079701A"/>
    <w:rsid w:val="007A140D"/>
    <w:rsid w:val="007A35E6"/>
    <w:rsid w:val="007A3C25"/>
    <w:rsid w:val="007A46D4"/>
    <w:rsid w:val="007A4D56"/>
    <w:rsid w:val="007A7D84"/>
    <w:rsid w:val="007B002C"/>
    <w:rsid w:val="007B0268"/>
    <w:rsid w:val="007B217E"/>
    <w:rsid w:val="007B30F3"/>
    <w:rsid w:val="007B372F"/>
    <w:rsid w:val="007C2440"/>
    <w:rsid w:val="007C3DB5"/>
    <w:rsid w:val="007C3F4C"/>
    <w:rsid w:val="007C5880"/>
    <w:rsid w:val="007C7763"/>
    <w:rsid w:val="007C7A6B"/>
    <w:rsid w:val="007C7C25"/>
    <w:rsid w:val="007D2B64"/>
    <w:rsid w:val="007D51FC"/>
    <w:rsid w:val="007D671D"/>
    <w:rsid w:val="007E5BC8"/>
    <w:rsid w:val="007E5C8A"/>
    <w:rsid w:val="007E76F9"/>
    <w:rsid w:val="007F0325"/>
    <w:rsid w:val="007F1A64"/>
    <w:rsid w:val="007F31C0"/>
    <w:rsid w:val="007F6770"/>
    <w:rsid w:val="007F79E5"/>
    <w:rsid w:val="008000F7"/>
    <w:rsid w:val="00801ED3"/>
    <w:rsid w:val="00807A4A"/>
    <w:rsid w:val="00807B90"/>
    <w:rsid w:val="00807EC3"/>
    <w:rsid w:val="00807F62"/>
    <w:rsid w:val="00810282"/>
    <w:rsid w:val="00810EEC"/>
    <w:rsid w:val="00811E60"/>
    <w:rsid w:val="0081372C"/>
    <w:rsid w:val="00813A9C"/>
    <w:rsid w:val="00814229"/>
    <w:rsid w:val="008166EE"/>
    <w:rsid w:val="0081757D"/>
    <w:rsid w:val="00817BEC"/>
    <w:rsid w:val="00821532"/>
    <w:rsid w:val="00823067"/>
    <w:rsid w:val="00823E0C"/>
    <w:rsid w:val="00823F55"/>
    <w:rsid w:val="008250A7"/>
    <w:rsid w:val="0083180A"/>
    <w:rsid w:val="00834087"/>
    <w:rsid w:val="00834E4A"/>
    <w:rsid w:val="00834FF2"/>
    <w:rsid w:val="008350B7"/>
    <w:rsid w:val="0083598C"/>
    <w:rsid w:val="008362FE"/>
    <w:rsid w:val="00836D31"/>
    <w:rsid w:val="00841123"/>
    <w:rsid w:val="008439B0"/>
    <w:rsid w:val="00844AAF"/>
    <w:rsid w:val="008464C2"/>
    <w:rsid w:val="0085072E"/>
    <w:rsid w:val="00852BB7"/>
    <w:rsid w:val="0085383D"/>
    <w:rsid w:val="0085399F"/>
    <w:rsid w:val="008560C4"/>
    <w:rsid w:val="00856AC6"/>
    <w:rsid w:val="00856F2E"/>
    <w:rsid w:val="00857AED"/>
    <w:rsid w:val="008600A9"/>
    <w:rsid w:val="00860E8E"/>
    <w:rsid w:val="00861ADB"/>
    <w:rsid w:val="00862935"/>
    <w:rsid w:val="008633A5"/>
    <w:rsid w:val="00865917"/>
    <w:rsid w:val="00867535"/>
    <w:rsid w:val="0086764E"/>
    <w:rsid w:val="00871842"/>
    <w:rsid w:val="008718B3"/>
    <w:rsid w:val="008737A8"/>
    <w:rsid w:val="00873C1A"/>
    <w:rsid w:val="00875AB9"/>
    <w:rsid w:val="00875D54"/>
    <w:rsid w:val="00875E4C"/>
    <w:rsid w:val="00876113"/>
    <w:rsid w:val="00877E01"/>
    <w:rsid w:val="0088008D"/>
    <w:rsid w:val="00880465"/>
    <w:rsid w:val="00882311"/>
    <w:rsid w:val="00882EF1"/>
    <w:rsid w:val="00883C06"/>
    <w:rsid w:val="00885113"/>
    <w:rsid w:val="00885500"/>
    <w:rsid w:val="008879EA"/>
    <w:rsid w:val="008902FC"/>
    <w:rsid w:val="00890474"/>
    <w:rsid w:val="008929C9"/>
    <w:rsid w:val="00892B3A"/>
    <w:rsid w:val="00892D24"/>
    <w:rsid w:val="0089345C"/>
    <w:rsid w:val="00895434"/>
    <w:rsid w:val="00895F65"/>
    <w:rsid w:val="008963D5"/>
    <w:rsid w:val="008A1B04"/>
    <w:rsid w:val="008A1C44"/>
    <w:rsid w:val="008A322C"/>
    <w:rsid w:val="008A34D3"/>
    <w:rsid w:val="008A3BAB"/>
    <w:rsid w:val="008A4358"/>
    <w:rsid w:val="008A4CA9"/>
    <w:rsid w:val="008A62AC"/>
    <w:rsid w:val="008B2D02"/>
    <w:rsid w:val="008B2E8B"/>
    <w:rsid w:val="008B2F1B"/>
    <w:rsid w:val="008B7933"/>
    <w:rsid w:val="008C00AD"/>
    <w:rsid w:val="008C080D"/>
    <w:rsid w:val="008C2AAC"/>
    <w:rsid w:val="008C5FEC"/>
    <w:rsid w:val="008C6372"/>
    <w:rsid w:val="008D07E3"/>
    <w:rsid w:val="008D1835"/>
    <w:rsid w:val="008D47CA"/>
    <w:rsid w:val="008D548A"/>
    <w:rsid w:val="008D5870"/>
    <w:rsid w:val="008D70AC"/>
    <w:rsid w:val="008D76D0"/>
    <w:rsid w:val="008E0E42"/>
    <w:rsid w:val="008E27C2"/>
    <w:rsid w:val="008E3D9F"/>
    <w:rsid w:val="008E55A7"/>
    <w:rsid w:val="008E56F7"/>
    <w:rsid w:val="008E6453"/>
    <w:rsid w:val="008E7957"/>
    <w:rsid w:val="008F0F79"/>
    <w:rsid w:val="008F172C"/>
    <w:rsid w:val="008F621A"/>
    <w:rsid w:val="008F6B0F"/>
    <w:rsid w:val="00901D66"/>
    <w:rsid w:val="00906AFA"/>
    <w:rsid w:val="009106C4"/>
    <w:rsid w:val="00911C26"/>
    <w:rsid w:val="00912F83"/>
    <w:rsid w:val="00913FAC"/>
    <w:rsid w:val="00916188"/>
    <w:rsid w:val="009165F3"/>
    <w:rsid w:val="00922B63"/>
    <w:rsid w:val="00922F6D"/>
    <w:rsid w:val="00923E0F"/>
    <w:rsid w:val="009251C0"/>
    <w:rsid w:val="0092589C"/>
    <w:rsid w:val="00925943"/>
    <w:rsid w:val="00926647"/>
    <w:rsid w:val="00931932"/>
    <w:rsid w:val="00932BAB"/>
    <w:rsid w:val="00934291"/>
    <w:rsid w:val="00934C09"/>
    <w:rsid w:val="00937215"/>
    <w:rsid w:val="009374F1"/>
    <w:rsid w:val="00940097"/>
    <w:rsid w:val="0094098F"/>
    <w:rsid w:val="00941925"/>
    <w:rsid w:val="00941AFB"/>
    <w:rsid w:val="00943967"/>
    <w:rsid w:val="009442CE"/>
    <w:rsid w:val="00944DF6"/>
    <w:rsid w:val="00944DFE"/>
    <w:rsid w:val="00945B4A"/>
    <w:rsid w:val="00946378"/>
    <w:rsid w:val="009466CB"/>
    <w:rsid w:val="00957897"/>
    <w:rsid w:val="00961DF3"/>
    <w:rsid w:val="009657D2"/>
    <w:rsid w:val="009660BB"/>
    <w:rsid w:val="00971591"/>
    <w:rsid w:val="00971C65"/>
    <w:rsid w:val="0097205B"/>
    <w:rsid w:val="00972A7F"/>
    <w:rsid w:val="00974B29"/>
    <w:rsid w:val="00976764"/>
    <w:rsid w:val="009771AA"/>
    <w:rsid w:val="009771D7"/>
    <w:rsid w:val="00977A4C"/>
    <w:rsid w:val="00981326"/>
    <w:rsid w:val="00981A66"/>
    <w:rsid w:val="0098284E"/>
    <w:rsid w:val="00983916"/>
    <w:rsid w:val="00985C6E"/>
    <w:rsid w:val="009879AB"/>
    <w:rsid w:val="009930A6"/>
    <w:rsid w:val="00993DDC"/>
    <w:rsid w:val="009948BB"/>
    <w:rsid w:val="009A0792"/>
    <w:rsid w:val="009A087B"/>
    <w:rsid w:val="009A305D"/>
    <w:rsid w:val="009B0C1E"/>
    <w:rsid w:val="009B1F14"/>
    <w:rsid w:val="009B1F2C"/>
    <w:rsid w:val="009B2590"/>
    <w:rsid w:val="009B40B5"/>
    <w:rsid w:val="009B5624"/>
    <w:rsid w:val="009B59FD"/>
    <w:rsid w:val="009C15B4"/>
    <w:rsid w:val="009C1AE4"/>
    <w:rsid w:val="009C6299"/>
    <w:rsid w:val="009C7EDA"/>
    <w:rsid w:val="009D3D34"/>
    <w:rsid w:val="009D4D33"/>
    <w:rsid w:val="009D6FDA"/>
    <w:rsid w:val="009E155A"/>
    <w:rsid w:val="009E26D6"/>
    <w:rsid w:val="009E4A89"/>
    <w:rsid w:val="009E5ECA"/>
    <w:rsid w:val="009E63AE"/>
    <w:rsid w:val="009E6FAD"/>
    <w:rsid w:val="009E7C2A"/>
    <w:rsid w:val="009F068E"/>
    <w:rsid w:val="009F105A"/>
    <w:rsid w:val="009F274B"/>
    <w:rsid w:val="009F31BC"/>
    <w:rsid w:val="009F4036"/>
    <w:rsid w:val="00A01453"/>
    <w:rsid w:val="00A03168"/>
    <w:rsid w:val="00A0463A"/>
    <w:rsid w:val="00A05BFE"/>
    <w:rsid w:val="00A07429"/>
    <w:rsid w:val="00A13BD2"/>
    <w:rsid w:val="00A13E03"/>
    <w:rsid w:val="00A1518C"/>
    <w:rsid w:val="00A1726B"/>
    <w:rsid w:val="00A174E4"/>
    <w:rsid w:val="00A17A91"/>
    <w:rsid w:val="00A20D94"/>
    <w:rsid w:val="00A244C9"/>
    <w:rsid w:val="00A275BA"/>
    <w:rsid w:val="00A32306"/>
    <w:rsid w:val="00A3285A"/>
    <w:rsid w:val="00A32E9C"/>
    <w:rsid w:val="00A34AA2"/>
    <w:rsid w:val="00A41313"/>
    <w:rsid w:val="00A425A5"/>
    <w:rsid w:val="00A4601F"/>
    <w:rsid w:val="00A460E6"/>
    <w:rsid w:val="00A51BD8"/>
    <w:rsid w:val="00A536B4"/>
    <w:rsid w:val="00A626DB"/>
    <w:rsid w:val="00A664AA"/>
    <w:rsid w:val="00A7047D"/>
    <w:rsid w:val="00A70E1F"/>
    <w:rsid w:val="00A70E26"/>
    <w:rsid w:val="00A71507"/>
    <w:rsid w:val="00A7223F"/>
    <w:rsid w:val="00A74218"/>
    <w:rsid w:val="00A766A3"/>
    <w:rsid w:val="00A8164D"/>
    <w:rsid w:val="00A8182B"/>
    <w:rsid w:val="00A826B6"/>
    <w:rsid w:val="00A86091"/>
    <w:rsid w:val="00A86EBB"/>
    <w:rsid w:val="00A87E27"/>
    <w:rsid w:val="00A87E9B"/>
    <w:rsid w:val="00A914F3"/>
    <w:rsid w:val="00A931EC"/>
    <w:rsid w:val="00A94426"/>
    <w:rsid w:val="00A9555A"/>
    <w:rsid w:val="00A95CD4"/>
    <w:rsid w:val="00A96075"/>
    <w:rsid w:val="00A97F11"/>
    <w:rsid w:val="00AA03E7"/>
    <w:rsid w:val="00AA059D"/>
    <w:rsid w:val="00AA0BFC"/>
    <w:rsid w:val="00AA2B8E"/>
    <w:rsid w:val="00AA476C"/>
    <w:rsid w:val="00AA5CD4"/>
    <w:rsid w:val="00AA68A2"/>
    <w:rsid w:val="00AB1CAE"/>
    <w:rsid w:val="00AB34C7"/>
    <w:rsid w:val="00AB427A"/>
    <w:rsid w:val="00AB4B6C"/>
    <w:rsid w:val="00AB641C"/>
    <w:rsid w:val="00AC4FBF"/>
    <w:rsid w:val="00AC60BB"/>
    <w:rsid w:val="00AC7B8F"/>
    <w:rsid w:val="00AD0051"/>
    <w:rsid w:val="00AE2673"/>
    <w:rsid w:val="00AE4746"/>
    <w:rsid w:val="00AE5664"/>
    <w:rsid w:val="00AE5E84"/>
    <w:rsid w:val="00AE7B75"/>
    <w:rsid w:val="00AE7F2C"/>
    <w:rsid w:val="00AF0FE1"/>
    <w:rsid w:val="00AF4E13"/>
    <w:rsid w:val="00AF6893"/>
    <w:rsid w:val="00AF6F1F"/>
    <w:rsid w:val="00B010FE"/>
    <w:rsid w:val="00B01480"/>
    <w:rsid w:val="00B01840"/>
    <w:rsid w:val="00B02489"/>
    <w:rsid w:val="00B07343"/>
    <w:rsid w:val="00B108CF"/>
    <w:rsid w:val="00B10C51"/>
    <w:rsid w:val="00B12FAF"/>
    <w:rsid w:val="00B13678"/>
    <w:rsid w:val="00B167E2"/>
    <w:rsid w:val="00B21F35"/>
    <w:rsid w:val="00B2380E"/>
    <w:rsid w:val="00B24482"/>
    <w:rsid w:val="00B245EE"/>
    <w:rsid w:val="00B31DFB"/>
    <w:rsid w:val="00B33207"/>
    <w:rsid w:val="00B337BC"/>
    <w:rsid w:val="00B36ECA"/>
    <w:rsid w:val="00B41BA1"/>
    <w:rsid w:val="00B45760"/>
    <w:rsid w:val="00B46165"/>
    <w:rsid w:val="00B47748"/>
    <w:rsid w:val="00B51D07"/>
    <w:rsid w:val="00B567D3"/>
    <w:rsid w:val="00B56B44"/>
    <w:rsid w:val="00B57ECB"/>
    <w:rsid w:val="00B61212"/>
    <w:rsid w:val="00B63200"/>
    <w:rsid w:val="00B63DC0"/>
    <w:rsid w:val="00B66E67"/>
    <w:rsid w:val="00B66F84"/>
    <w:rsid w:val="00B6710A"/>
    <w:rsid w:val="00B70132"/>
    <w:rsid w:val="00B704D6"/>
    <w:rsid w:val="00B71D83"/>
    <w:rsid w:val="00B7567E"/>
    <w:rsid w:val="00B76962"/>
    <w:rsid w:val="00B77B3E"/>
    <w:rsid w:val="00B77F7B"/>
    <w:rsid w:val="00B818C7"/>
    <w:rsid w:val="00B8341B"/>
    <w:rsid w:val="00B8492E"/>
    <w:rsid w:val="00B857E1"/>
    <w:rsid w:val="00B876BC"/>
    <w:rsid w:val="00B87A05"/>
    <w:rsid w:val="00B92DE9"/>
    <w:rsid w:val="00B9355C"/>
    <w:rsid w:val="00B93FBF"/>
    <w:rsid w:val="00B95CB5"/>
    <w:rsid w:val="00B969CE"/>
    <w:rsid w:val="00BA20E0"/>
    <w:rsid w:val="00BA58FA"/>
    <w:rsid w:val="00BB2214"/>
    <w:rsid w:val="00BB4ED5"/>
    <w:rsid w:val="00BB5F6E"/>
    <w:rsid w:val="00BB72CB"/>
    <w:rsid w:val="00BB7C2D"/>
    <w:rsid w:val="00BC4831"/>
    <w:rsid w:val="00BC486D"/>
    <w:rsid w:val="00BC5667"/>
    <w:rsid w:val="00BC569A"/>
    <w:rsid w:val="00BD3051"/>
    <w:rsid w:val="00BD39A6"/>
    <w:rsid w:val="00BD3BB9"/>
    <w:rsid w:val="00BD5BF2"/>
    <w:rsid w:val="00BD6F10"/>
    <w:rsid w:val="00BE2164"/>
    <w:rsid w:val="00BE21E7"/>
    <w:rsid w:val="00BF161A"/>
    <w:rsid w:val="00BF1EEF"/>
    <w:rsid w:val="00BF2A44"/>
    <w:rsid w:val="00BF3853"/>
    <w:rsid w:val="00BF45AE"/>
    <w:rsid w:val="00BF4905"/>
    <w:rsid w:val="00BF5188"/>
    <w:rsid w:val="00BF5D7B"/>
    <w:rsid w:val="00BF7CA3"/>
    <w:rsid w:val="00C01708"/>
    <w:rsid w:val="00C0396B"/>
    <w:rsid w:val="00C0467D"/>
    <w:rsid w:val="00C05366"/>
    <w:rsid w:val="00C07A07"/>
    <w:rsid w:val="00C13051"/>
    <w:rsid w:val="00C1535E"/>
    <w:rsid w:val="00C1585B"/>
    <w:rsid w:val="00C167F3"/>
    <w:rsid w:val="00C178CD"/>
    <w:rsid w:val="00C2482A"/>
    <w:rsid w:val="00C24A33"/>
    <w:rsid w:val="00C264EC"/>
    <w:rsid w:val="00C273DF"/>
    <w:rsid w:val="00C276BF"/>
    <w:rsid w:val="00C341F7"/>
    <w:rsid w:val="00C34556"/>
    <w:rsid w:val="00C4237C"/>
    <w:rsid w:val="00C439B7"/>
    <w:rsid w:val="00C457F3"/>
    <w:rsid w:val="00C470C4"/>
    <w:rsid w:val="00C47CB0"/>
    <w:rsid w:val="00C530CE"/>
    <w:rsid w:val="00C56826"/>
    <w:rsid w:val="00C56E90"/>
    <w:rsid w:val="00C63F82"/>
    <w:rsid w:val="00C732F0"/>
    <w:rsid w:val="00C733AB"/>
    <w:rsid w:val="00C73CCF"/>
    <w:rsid w:val="00C741C2"/>
    <w:rsid w:val="00C74873"/>
    <w:rsid w:val="00C83D9B"/>
    <w:rsid w:val="00C84147"/>
    <w:rsid w:val="00C8451F"/>
    <w:rsid w:val="00C92278"/>
    <w:rsid w:val="00C92951"/>
    <w:rsid w:val="00C92A42"/>
    <w:rsid w:val="00C944AC"/>
    <w:rsid w:val="00C952A9"/>
    <w:rsid w:val="00C962F3"/>
    <w:rsid w:val="00C96631"/>
    <w:rsid w:val="00C96947"/>
    <w:rsid w:val="00C972DC"/>
    <w:rsid w:val="00C9739D"/>
    <w:rsid w:val="00CA0038"/>
    <w:rsid w:val="00CA17D3"/>
    <w:rsid w:val="00CA3F07"/>
    <w:rsid w:val="00CA407C"/>
    <w:rsid w:val="00CA557B"/>
    <w:rsid w:val="00CA5EBC"/>
    <w:rsid w:val="00CB32F8"/>
    <w:rsid w:val="00CB685C"/>
    <w:rsid w:val="00CB71A7"/>
    <w:rsid w:val="00CB72A3"/>
    <w:rsid w:val="00CC013E"/>
    <w:rsid w:val="00CC1518"/>
    <w:rsid w:val="00CC4D5D"/>
    <w:rsid w:val="00CC61B2"/>
    <w:rsid w:val="00CC6CD5"/>
    <w:rsid w:val="00CD1AF8"/>
    <w:rsid w:val="00CD2DA7"/>
    <w:rsid w:val="00CD58A7"/>
    <w:rsid w:val="00CD61E7"/>
    <w:rsid w:val="00CD69AB"/>
    <w:rsid w:val="00CD762F"/>
    <w:rsid w:val="00CE06D7"/>
    <w:rsid w:val="00CE39E0"/>
    <w:rsid w:val="00CE47C5"/>
    <w:rsid w:val="00CE4FD8"/>
    <w:rsid w:val="00CE6DC6"/>
    <w:rsid w:val="00CF2175"/>
    <w:rsid w:val="00CF3A90"/>
    <w:rsid w:val="00CF76F3"/>
    <w:rsid w:val="00D04012"/>
    <w:rsid w:val="00D058E2"/>
    <w:rsid w:val="00D079BA"/>
    <w:rsid w:val="00D12E41"/>
    <w:rsid w:val="00D23D9A"/>
    <w:rsid w:val="00D24226"/>
    <w:rsid w:val="00D243D9"/>
    <w:rsid w:val="00D24D3C"/>
    <w:rsid w:val="00D319CD"/>
    <w:rsid w:val="00D31FD7"/>
    <w:rsid w:val="00D3551F"/>
    <w:rsid w:val="00D451F0"/>
    <w:rsid w:val="00D46143"/>
    <w:rsid w:val="00D46EEF"/>
    <w:rsid w:val="00D471D8"/>
    <w:rsid w:val="00D50566"/>
    <w:rsid w:val="00D510FB"/>
    <w:rsid w:val="00D523E5"/>
    <w:rsid w:val="00D52B32"/>
    <w:rsid w:val="00D5436F"/>
    <w:rsid w:val="00D56F14"/>
    <w:rsid w:val="00D578B5"/>
    <w:rsid w:val="00D63CA8"/>
    <w:rsid w:val="00D63FD1"/>
    <w:rsid w:val="00D66C43"/>
    <w:rsid w:val="00D70542"/>
    <w:rsid w:val="00D76FA3"/>
    <w:rsid w:val="00D8063C"/>
    <w:rsid w:val="00D828AC"/>
    <w:rsid w:val="00D859AE"/>
    <w:rsid w:val="00D878F6"/>
    <w:rsid w:val="00D87C0F"/>
    <w:rsid w:val="00D9149D"/>
    <w:rsid w:val="00D97212"/>
    <w:rsid w:val="00DA0F38"/>
    <w:rsid w:val="00DA1A58"/>
    <w:rsid w:val="00DA230C"/>
    <w:rsid w:val="00DA2AC0"/>
    <w:rsid w:val="00DA49D8"/>
    <w:rsid w:val="00DA62C1"/>
    <w:rsid w:val="00DA6BA6"/>
    <w:rsid w:val="00DA79AD"/>
    <w:rsid w:val="00DB3731"/>
    <w:rsid w:val="00DB634F"/>
    <w:rsid w:val="00DB7BF9"/>
    <w:rsid w:val="00DC056D"/>
    <w:rsid w:val="00DC0744"/>
    <w:rsid w:val="00DC1683"/>
    <w:rsid w:val="00DC4C14"/>
    <w:rsid w:val="00DC53E5"/>
    <w:rsid w:val="00DC5D65"/>
    <w:rsid w:val="00DC6EE7"/>
    <w:rsid w:val="00DD19E2"/>
    <w:rsid w:val="00DD2086"/>
    <w:rsid w:val="00DD470C"/>
    <w:rsid w:val="00DE1714"/>
    <w:rsid w:val="00DE377F"/>
    <w:rsid w:val="00DE3F0E"/>
    <w:rsid w:val="00DE53B0"/>
    <w:rsid w:val="00DE707C"/>
    <w:rsid w:val="00DE738A"/>
    <w:rsid w:val="00DF060C"/>
    <w:rsid w:val="00DF1497"/>
    <w:rsid w:val="00DF3A8A"/>
    <w:rsid w:val="00DF4C50"/>
    <w:rsid w:val="00DF5362"/>
    <w:rsid w:val="00DF7FC6"/>
    <w:rsid w:val="00E00233"/>
    <w:rsid w:val="00E03BDF"/>
    <w:rsid w:val="00E03FE4"/>
    <w:rsid w:val="00E041B5"/>
    <w:rsid w:val="00E05CEE"/>
    <w:rsid w:val="00E10225"/>
    <w:rsid w:val="00E114A8"/>
    <w:rsid w:val="00E12AA1"/>
    <w:rsid w:val="00E15615"/>
    <w:rsid w:val="00E159D8"/>
    <w:rsid w:val="00E15C50"/>
    <w:rsid w:val="00E20068"/>
    <w:rsid w:val="00E201FA"/>
    <w:rsid w:val="00E21192"/>
    <w:rsid w:val="00E21C63"/>
    <w:rsid w:val="00E21D73"/>
    <w:rsid w:val="00E21DB6"/>
    <w:rsid w:val="00E2612F"/>
    <w:rsid w:val="00E30364"/>
    <w:rsid w:val="00E31179"/>
    <w:rsid w:val="00E324E6"/>
    <w:rsid w:val="00E3387B"/>
    <w:rsid w:val="00E352E6"/>
    <w:rsid w:val="00E36DB1"/>
    <w:rsid w:val="00E36E72"/>
    <w:rsid w:val="00E42D7C"/>
    <w:rsid w:val="00E4300D"/>
    <w:rsid w:val="00E44D71"/>
    <w:rsid w:val="00E45699"/>
    <w:rsid w:val="00E523A3"/>
    <w:rsid w:val="00E534BC"/>
    <w:rsid w:val="00E5687F"/>
    <w:rsid w:val="00E5796D"/>
    <w:rsid w:val="00E60780"/>
    <w:rsid w:val="00E608A3"/>
    <w:rsid w:val="00E64987"/>
    <w:rsid w:val="00E6764A"/>
    <w:rsid w:val="00E74EB4"/>
    <w:rsid w:val="00E8053B"/>
    <w:rsid w:val="00E80A29"/>
    <w:rsid w:val="00E82241"/>
    <w:rsid w:val="00E83CF3"/>
    <w:rsid w:val="00E85824"/>
    <w:rsid w:val="00E860E7"/>
    <w:rsid w:val="00E873E7"/>
    <w:rsid w:val="00E90B3C"/>
    <w:rsid w:val="00E945DA"/>
    <w:rsid w:val="00E94C46"/>
    <w:rsid w:val="00E961AC"/>
    <w:rsid w:val="00EA0B62"/>
    <w:rsid w:val="00EA2ED8"/>
    <w:rsid w:val="00EB39A6"/>
    <w:rsid w:val="00EB735C"/>
    <w:rsid w:val="00EB769F"/>
    <w:rsid w:val="00EC13DA"/>
    <w:rsid w:val="00EC6331"/>
    <w:rsid w:val="00ED245F"/>
    <w:rsid w:val="00ED283F"/>
    <w:rsid w:val="00ED30DA"/>
    <w:rsid w:val="00ED3B19"/>
    <w:rsid w:val="00ED41D2"/>
    <w:rsid w:val="00ED6531"/>
    <w:rsid w:val="00EE0C12"/>
    <w:rsid w:val="00EE3121"/>
    <w:rsid w:val="00EE7C18"/>
    <w:rsid w:val="00EF1C78"/>
    <w:rsid w:val="00F00243"/>
    <w:rsid w:val="00F00774"/>
    <w:rsid w:val="00F03409"/>
    <w:rsid w:val="00F06598"/>
    <w:rsid w:val="00F06EE3"/>
    <w:rsid w:val="00F104D5"/>
    <w:rsid w:val="00F12573"/>
    <w:rsid w:val="00F12FD5"/>
    <w:rsid w:val="00F170E4"/>
    <w:rsid w:val="00F20CFB"/>
    <w:rsid w:val="00F23214"/>
    <w:rsid w:val="00F24DF5"/>
    <w:rsid w:val="00F26F0B"/>
    <w:rsid w:val="00F27817"/>
    <w:rsid w:val="00F27C59"/>
    <w:rsid w:val="00F27CAC"/>
    <w:rsid w:val="00F30E51"/>
    <w:rsid w:val="00F322BF"/>
    <w:rsid w:val="00F4021A"/>
    <w:rsid w:val="00F4111E"/>
    <w:rsid w:val="00F414A9"/>
    <w:rsid w:val="00F471DB"/>
    <w:rsid w:val="00F5066D"/>
    <w:rsid w:val="00F521CD"/>
    <w:rsid w:val="00F5310F"/>
    <w:rsid w:val="00F612B6"/>
    <w:rsid w:val="00F61A2C"/>
    <w:rsid w:val="00F671AE"/>
    <w:rsid w:val="00F73712"/>
    <w:rsid w:val="00F744D2"/>
    <w:rsid w:val="00F7587A"/>
    <w:rsid w:val="00F83A42"/>
    <w:rsid w:val="00F8683E"/>
    <w:rsid w:val="00F86945"/>
    <w:rsid w:val="00F90A4B"/>
    <w:rsid w:val="00F90F58"/>
    <w:rsid w:val="00F927B1"/>
    <w:rsid w:val="00F953F8"/>
    <w:rsid w:val="00FA0F60"/>
    <w:rsid w:val="00FA37C8"/>
    <w:rsid w:val="00FA3D43"/>
    <w:rsid w:val="00FA5EE4"/>
    <w:rsid w:val="00FA647E"/>
    <w:rsid w:val="00FA7AAB"/>
    <w:rsid w:val="00FA7B0D"/>
    <w:rsid w:val="00FB089A"/>
    <w:rsid w:val="00FB11BD"/>
    <w:rsid w:val="00FB1C56"/>
    <w:rsid w:val="00FB416A"/>
    <w:rsid w:val="00FB4F78"/>
    <w:rsid w:val="00FB5EB5"/>
    <w:rsid w:val="00FB6280"/>
    <w:rsid w:val="00FB6EB2"/>
    <w:rsid w:val="00FB747D"/>
    <w:rsid w:val="00FC4735"/>
    <w:rsid w:val="00FC4CFA"/>
    <w:rsid w:val="00FC6E3C"/>
    <w:rsid w:val="00FC79CB"/>
    <w:rsid w:val="00FD4514"/>
    <w:rsid w:val="00FD4D1A"/>
    <w:rsid w:val="00FD6127"/>
    <w:rsid w:val="00FD69EF"/>
    <w:rsid w:val="00FD70CF"/>
    <w:rsid w:val="00FE0532"/>
    <w:rsid w:val="00FE180E"/>
    <w:rsid w:val="00FE746E"/>
    <w:rsid w:val="00FF23AD"/>
    <w:rsid w:val="00FF5259"/>
    <w:rsid w:val="00FF6C54"/>
    <w:rsid w:val="00FF770C"/>
    <w:rsid w:val="06077CD1"/>
    <w:rsid w:val="11326D48"/>
    <w:rsid w:val="165D44AC"/>
    <w:rsid w:val="17F21E5A"/>
    <w:rsid w:val="20186C5C"/>
    <w:rsid w:val="291437C7"/>
    <w:rsid w:val="2C872682"/>
    <w:rsid w:val="3F2B3ABE"/>
    <w:rsid w:val="4C720843"/>
    <w:rsid w:val="56CD24E5"/>
    <w:rsid w:val="5E936A4F"/>
    <w:rsid w:val="61C30155"/>
    <w:rsid w:val="64884142"/>
    <w:rsid w:val="658F6E47"/>
    <w:rsid w:val="6A3929EF"/>
    <w:rsid w:val="6A512769"/>
    <w:rsid w:val="6EC110EB"/>
    <w:rsid w:val="6FA064FB"/>
    <w:rsid w:val="70C03BE0"/>
    <w:rsid w:val="712D630A"/>
    <w:rsid w:val="7A81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2AF361-176D-4386-B909-1B888276EC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593</Words>
  <Characters>202</Characters>
  <Lines>1</Lines>
  <Paragraphs>1</Paragraphs>
  <TotalTime>1</TotalTime>
  <ScaleCrop>false</ScaleCrop>
  <LinksUpToDate>false</LinksUpToDate>
  <CharactersWithSpaces>794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2021-03-08T08:21:00Z</dcterms:created>
  <dc:creator>Administrator</dc:creator>
  <cp:lastModifiedBy>旭旭</cp:lastModifiedBy>
  <cp:lastPrinted>2021-03-16T09:57:00Z</cp:lastPrinted>
  <dcterms:modified xsi:type="dcterms:W3CDTF">2021-03-17T03:11:49Z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