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0F" w:rsidRPr="00931AD4" w:rsidRDefault="00931AD4" w:rsidP="00931AD4">
      <w:pPr>
        <w:spacing w:line="620" w:lineRule="exact"/>
        <w:jc w:val="center"/>
        <w:rPr>
          <w:rFonts w:ascii="黑体" w:eastAsia="黑体" w:hAnsi="黑体" w:hint="eastAsia"/>
          <w:sz w:val="44"/>
          <w:szCs w:val="44"/>
        </w:rPr>
      </w:pPr>
      <w:r w:rsidRPr="00931AD4">
        <w:rPr>
          <w:rFonts w:ascii="黑体" w:eastAsia="黑体" w:hAnsi="黑体" w:hint="eastAsia"/>
          <w:sz w:val="44"/>
          <w:szCs w:val="44"/>
        </w:rPr>
        <w:t>关于组织对安徽省高等学校省级质量工程MOOC示范项目进行中期检查和阶段性验收的通知</w:t>
      </w:r>
    </w:p>
    <w:p w:rsidR="00931AD4" w:rsidRPr="00931AD4" w:rsidRDefault="00931AD4" w:rsidP="00931AD4">
      <w:pPr>
        <w:spacing w:line="620" w:lineRule="exact"/>
        <w:rPr>
          <w:rFonts w:ascii="仿宋_GB2312" w:eastAsia="仿宋_GB2312" w:hint="eastAsia"/>
          <w:sz w:val="32"/>
          <w:szCs w:val="32"/>
        </w:rPr>
      </w:pPr>
    </w:p>
    <w:p w:rsidR="00931AD4" w:rsidRPr="00931AD4" w:rsidRDefault="00931AD4" w:rsidP="00931AD4">
      <w:pPr>
        <w:autoSpaceDE w:val="0"/>
        <w:spacing w:line="620" w:lineRule="exact"/>
        <w:jc w:val="center"/>
        <w:rPr>
          <w:rFonts w:ascii="仿宋_GB2312" w:eastAsia="仿宋_GB2312" w:hAnsi="宋体" w:cs="宋体" w:hint="eastAsia"/>
          <w:kern w:val="0"/>
          <w:sz w:val="32"/>
          <w:szCs w:val="32"/>
        </w:rPr>
      </w:pPr>
      <w:proofErr w:type="gramStart"/>
      <w:r w:rsidRPr="00931AD4">
        <w:rPr>
          <w:rFonts w:ascii="仿宋_GB2312" w:eastAsia="仿宋_GB2312" w:hAnsi="宋体" w:cs="宋体" w:hint="eastAsia"/>
          <w:sz w:val="32"/>
          <w:szCs w:val="32"/>
        </w:rPr>
        <w:t>皖教高函</w:t>
      </w:r>
      <w:proofErr w:type="gramEnd"/>
      <w:r w:rsidRPr="00931AD4">
        <w:rPr>
          <w:rFonts w:ascii="仿宋_GB2312" w:eastAsia="仿宋_GB2312" w:hAnsi="宋体" w:cs="宋体" w:hint="eastAsia"/>
          <w:sz w:val="32"/>
          <w:szCs w:val="32"/>
        </w:rPr>
        <w:t>〔2016〕37号</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kern w:val="0"/>
          <w:sz w:val="32"/>
          <w:szCs w:val="32"/>
        </w:rPr>
        <w:t> </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各有关高校：</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为进一步加强省级质量工程MOOC示范项目的管理工作，提高项目完成质量和资金使用效益，尽快推出高水平的示范课程，经研究，决定对2015年度省级质量工程MOOC示范项目进行中期检查、对2014年度省级质量工程MOOC示范项目进行阶段性验收，现将有关事项通知如下：</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一、中期检查</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1.项目范围</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2015年度立项的安徽省质量工程MOOC示范项目（227门）</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2.时间安排</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截至11月18日前，项目组填报并提交相关材料；11月底，教育厅委托安徽省高校数字图书馆安徽省网络课程学习中心平台组织专家组进行中期检查评审，并公布中期检查结果。对已经达到验收标准的予以结项，对未达到建设要求的项目取消其立项资格并进行公告。</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3.相关材料</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本次中期检查需提供如下材料：</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lastRenderedPageBreak/>
        <w:t xml:space="preserve">    （1）《安徽省2015年度省级质量工程MOOC示范项目中期检查汇报表》（见附件1）；</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（2）《安徽MOOC示范项目课程设计表》（见附件2）；</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（3）《安徽省MOOC示范项目课程规范文档》（见附件3）；</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（4）截至11月18日前已完成的课程视频内容片断（至少3-10分钟，片花、试拍片</w:t>
      </w:r>
      <w:proofErr w:type="gramStart"/>
      <w:r w:rsidRPr="00931AD4">
        <w:rPr>
          <w:rFonts w:ascii="仿宋_GB2312" w:eastAsia="仿宋_GB2312" w:hAnsi="宋体" w:cs="宋体" w:hint="eastAsia"/>
          <w:sz w:val="32"/>
          <w:szCs w:val="32"/>
        </w:rPr>
        <w:t>断或者</w:t>
      </w:r>
      <w:proofErr w:type="gramEnd"/>
      <w:r w:rsidRPr="00931AD4">
        <w:rPr>
          <w:rFonts w:ascii="仿宋_GB2312" w:eastAsia="仿宋_GB2312" w:hAnsi="宋体" w:cs="宋体" w:hint="eastAsia"/>
          <w:sz w:val="32"/>
          <w:szCs w:val="32"/>
        </w:rPr>
        <w:t>正式章节内容均可）。</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相关材料中的附件1至附件3压缩后统一命名为：项目编号+项目名称，发送至</w:t>
      </w:r>
      <w:r w:rsidRPr="00931AD4">
        <w:rPr>
          <w:rFonts w:ascii="仿宋_GB2312" w:eastAsia="仿宋_GB2312" w:hAnsi="宋体" w:cs="宋体" w:hint="eastAsia"/>
          <w:color w:val="0563C1"/>
          <w:kern w:val="0"/>
          <w:sz w:val="32"/>
          <w:szCs w:val="32"/>
          <w:u w:val="single"/>
        </w:rPr>
        <w:t>29245211@qq.com</w:t>
      </w:r>
      <w:r w:rsidRPr="00931AD4">
        <w:rPr>
          <w:rFonts w:ascii="仿宋_GB2312" w:eastAsia="仿宋_GB2312" w:hAnsi="宋体" w:cs="宋体" w:hint="eastAsia"/>
          <w:sz w:val="32"/>
          <w:szCs w:val="32"/>
        </w:rPr>
        <w:t>；课程视频请单独上传至安徽省网络课程学习中心平台（e会学，www.ehuixue.cn），具体上</w:t>
      </w:r>
      <w:proofErr w:type="gramStart"/>
      <w:r w:rsidRPr="00931AD4">
        <w:rPr>
          <w:rFonts w:ascii="仿宋_GB2312" w:eastAsia="仿宋_GB2312" w:hAnsi="宋体" w:cs="宋体" w:hint="eastAsia"/>
          <w:sz w:val="32"/>
          <w:szCs w:val="32"/>
        </w:rPr>
        <w:t>传方式</w:t>
      </w:r>
      <w:proofErr w:type="gramEnd"/>
      <w:r w:rsidRPr="00931AD4">
        <w:rPr>
          <w:rFonts w:ascii="仿宋_GB2312" w:eastAsia="仿宋_GB2312" w:hAnsi="宋体" w:cs="宋体" w:hint="eastAsia"/>
          <w:sz w:val="32"/>
          <w:szCs w:val="32"/>
        </w:rPr>
        <w:t>参见附件5和附件6。</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4.补充说明</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截至11月18日之前在安徽省网络课程学习中心平台（e会学，www.ehuixue.cn）上线的课程，表示中期检查合格，无需提交检查材料。</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二、阶段性验收</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1.项目范围</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2014年度立项的安徽省质量工程MOOC示范项目（107门）</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2.主要内容</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（1）项目的执行情况，采取的主要措施。</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（2）项目建设进展，建设过程中开展的主要活动和创新特色做法。</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（3）项目建设取得的标志性成果、经验和成效。</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lastRenderedPageBreak/>
        <w:t>（4）项目建设存在的问题、原因、建议与对策。</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（5）项目经费的落实、配套与使用情况。</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3.时间安排</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截至12月8日前，项目组填报并提交相关材料；12月中旬，教育厅委托安徽省高校数字图书馆安徽省网络课程学习中心平台组织专家组进行阶段性验收评审，并公布阶段性验收结果。</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4.材料要求</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本次阶段性验收需提供如下材料：</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（1）《安徽省2014年度省级质量工程MOOC示范项目阶段性验收汇报表》（见附件7）；汇报表填写、盖章后扫描成PDF格式文件，并于12月8日前发送至29245211@qq.com；</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（2）在12月8日前，联系安徽省网络课程学习中心平台（e会学）老师审核并上线。原则上要求在12月8日前完成课程所有视频的拍摄工作，并将课程上线至e会学平台。</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5.补充说明</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（1）省级质量工程MOOC示范项目的建设周期为3年，其中项目建设期2年，此期间必须完成MOOC课程制作并上线；课程运营期1年，此期间必须将MOOC课程应用于实际教学。</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2）项目负责人需根据项目进展情况认真填写项目阶段性验收汇报表，真实反映项目研究成果。项目检查验收应以任务书作为项目执行、过程检查和验收的主要依据。报告中的数据务求准确无误，典型事例务必真实具体，文字材料尽量言简意赅。</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lastRenderedPageBreak/>
        <w:t>6.联系方式</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联系人：张雪娟   </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联系电话：0551-63602330-603，15156075118</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w:t>
      </w:r>
    </w:p>
    <w:p w:rsidR="00931AD4" w:rsidRPr="00931AD4" w:rsidRDefault="00931AD4" w:rsidP="00931AD4">
      <w:pPr>
        <w:autoSpaceDE w:val="0"/>
        <w:spacing w:line="620" w:lineRule="exact"/>
        <w:ind w:firstLineChars="200" w:firstLine="640"/>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附件：1.安徽省2015年度省级质量工程MOOC示范项目中期检查汇报表</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2.安徽省MOOC示范项目课程设计表</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3.安徽省MOOC示范项目课程规范文档</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4.安徽省MOOC示范项目课程建设规范及标准</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5.课程视频上传说明</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6.课程视频上传流程</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7.安徽省2014年度省级质量工程MOOC示范项目阶段性验收汇报表</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w:t>
      </w:r>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w:t>
      </w:r>
    </w:p>
    <w:p w:rsidR="00931AD4" w:rsidRPr="00931AD4" w:rsidRDefault="00931AD4" w:rsidP="00931AD4">
      <w:pPr>
        <w:autoSpaceDE w:val="0"/>
        <w:spacing w:line="620" w:lineRule="exact"/>
        <w:ind w:left="426"/>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安徽省教育厅高等教育处</w:t>
      </w:r>
    </w:p>
    <w:p w:rsidR="00931AD4" w:rsidRPr="00931AD4" w:rsidRDefault="00931AD4" w:rsidP="00931AD4">
      <w:pPr>
        <w:autoSpaceDE w:val="0"/>
        <w:spacing w:line="620" w:lineRule="exact"/>
        <w:ind w:left="426"/>
        <w:rPr>
          <w:rFonts w:ascii="仿宋_GB2312" w:eastAsia="仿宋_GB2312" w:hAnsi="宋体" w:cs="宋体" w:hint="eastAsia"/>
          <w:kern w:val="0"/>
          <w:sz w:val="32"/>
          <w:szCs w:val="32"/>
        </w:rPr>
      </w:pPr>
      <w:r w:rsidRPr="00931AD4">
        <w:rPr>
          <w:rFonts w:ascii="仿宋_GB2312" w:eastAsia="仿宋_GB2312" w:hAnsi="宋体" w:cs="宋体" w:hint="eastAsia"/>
          <w:sz w:val="32"/>
          <w:szCs w:val="32"/>
        </w:rPr>
        <w:t xml:space="preserve">                     2016年11月3日</w:t>
      </w:r>
      <w:bookmarkStart w:id="0" w:name="_GoBack"/>
      <w:bookmarkEnd w:id="0"/>
    </w:p>
    <w:p w:rsidR="00931AD4" w:rsidRPr="00931AD4" w:rsidRDefault="00931AD4" w:rsidP="00931AD4">
      <w:pPr>
        <w:autoSpaceDE w:val="0"/>
        <w:spacing w:line="620" w:lineRule="exact"/>
        <w:rPr>
          <w:rFonts w:ascii="仿宋_GB2312" w:eastAsia="仿宋_GB2312" w:hAnsi="宋体" w:cs="宋体" w:hint="eastAsia"/>
          <w:kern w:val="0"/>
          <w:sz w:val="32"/>
          <w:szCs w:val="32"/>
        </w:rPr>
      </w:pPr>
      <w:r w:rsidRPr="00931AD4">
        <w:rPr>
          <w:rFonts w:ascii="仿宋_GB2312" w:eastAsia="仿宋_GB2312" w:hAnsi="宋体" w:cs="宋体" w:hint="eastAsia"/>
          <w:kern w:val="0"/>
          <w:sz w:val="32"/>
          <w:szCs w:val="32"/>
        </w:rPr>
        <w:t> </w:t>
      </w:r>
    </w:p>
    <w:p w:rsidR="00931AD4" w:rsidRPr="00931AD4" w:rsidRDefault="00931AD4" w:rsidP="00931AD4">
      <w:pPr>
        <w:spacing w:line="620" w:lineRule="exact"/>
        <w:rPr>
          <w:rFonts w:ascii="仿宋_GB2312" w:eastAsia="仿宋_GB2312" w:hint="eastAsia"/>
          <w:sz w:val="32"/>
          <w:szCs w:val="32"/>
        </w:rPr>
      </w:pPr>
    </w:p>
    <w:sectPr w:rsidR="00931AD4" w:rsidRPr="00931AD4" w:rsidSect="00931AD4">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D4"/>
    <w:rsid w:val="00914B0F"/>
    <w:rsid w:val="00931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931AD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931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931AD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93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王果</dc:creator>
  <cp:lastModifiedBy>王果</cp:lastModifiedBy>
  <cp:revision>1</cp:revision>
  <dcterms:created xsi:type="dcterms:W3CDTF">2016-11-04T02:29:00Z</dcterms:created>
  <dcterms:modified xsi:type="dcterms:W3CDTF">2016-11-04T02:32:00Z</dcterms:modified>
</cp:coreProperties>
</file>